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2" w:rsidRPr="00040519" w:rsidRDefault="00040519" w:rsidP="00040519">
      <w:pPr>
        <w:spacing w:line="300" w:lineRule="auto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文学院</w:t>
      </w:r>
      <w:r w:rsidR="00464014" w:rsidRPr="00040519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疫情防控期间</w:t>
      </w: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科研工作</w:t>
      </w:r>
      <w:r w:rsidR="00464014" w:rsidRPr="00040519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安排</w:t>
      </w:r>
    </w:p>
    <w:p w:rsidR="00265AF2" w:rsidRPr="00040519" w:rsidRDefault="00265AF2"/>
    <w:p w:rsidR="00265AF2" w:rsidRDefault="00265AF2"/>
    <w:p w:rsidR="00265AF2" w:rsidRPr="0009445A" w:rsidRDefault="00040519" w:rsidP="0009445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9445A">
        <w:rPr>
          <w:rFonts w:ascii="黑体" w:eastAsia="黑体" w:hAnsi="黑体" w:cs="仿宋" w:hint="eastAsia"/>
          <w:sz w:val="32"/>
          <w:szCs w:val="32"/>
        </w:rPr>
        <w:t>一、</w:t>
      </w:r>
      <w:r w:rsidR="00464014" w:rsidRPr="0009445A">
        <w:rPr>
          <w:rFonts w:ascii="黑体" w:eastAsia="黑体" w:hAnsi="黑体" w:cs="仿宋" w:hint="eastAsia"/>
          <w:sz w:val="32"/>
          <w:szCs w:val="32"/>
        </w:rPr>
        <w:t>国家社科项目申报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申报本年度国家社科基金项目的老师，请根据学校要求，认真修改、完善申报书。学院已经联系相关专家，通过网络精准指导，做好线上论证工作。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具体申报老师姓名及选题如下：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冉耀斌“清代西北竹枝词整理与研究”、王延模“吴承仕年谱长编”、李天保“《唐诗鼓吹》整理与研究”、王浩“西周文章的生成、形态与观念研究”、王晏桦“宋人节日雅集与诗词创作研究”、马晓舟“中国古典诗歌英译选集及其域外影响研究（1830-1949）”、侯冬“清初幕府文人群体诗歌创作研究”、朱斌“当代少数民族文学的人民性及其共同体建构作用研究”、罗立桂“网络小说的传统文化书写与传承研究”、徐晓军“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萨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义德批评理论的历史发生、流变与影响研究”、崔国清“布鲁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姆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新审美主义文论与批评实践”、康孝云“人工智能视域下的世界文学发展研究”、马粉英“清末民初外国探险家游记中的西域形象研究”、李明德“新世纪文学中非虚构写作的中国经验研究”、王建光“社会认同视野中的当代中国‘进城’故事研究”、杨天豪“百年中国文学中的敦煌书写研究（1919—2019）”、周玉秀“《说文解字》声韵变转综合研究”、洪帅“新刊布敦煌汉简词汇研究与语</w:t>
      </w:r>
      <w:r w:rsidRPr="00040519">
        <w:rPr>
          <w:rFonts w:ascii="仿宋" w:eastAsia="仿宋" w:hAnsi="仿宋" w:cs="仿宋" w:hint="eastAsia"/>
          <w:sz w:val="32"/>
          <w:szCs w:val="32"/>
        </w:rPr>
        <w:lastRenderedPageBreak/>
        <w:t>料库建设”、马玉红“丝路视域下的河州方言词汇变异研究”等。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负责人：张晓琴、王亚婷。</w:t>
      </w:r>
    </w:p>
    <w:p w:rsidR="00265AF2" w:rsidRPr="0009445A" w:rsidRDefault="00040519" w:rsidP="0009445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9445A">
        <w:rPr>
          <w:rFonts w:ascii="黑体" w:eastAsia="黑体" w:hAnsi="黑体" w:cs="仿宋" w:hint="eastAsia"/>
          <w:sz w:val="32"/>
          <w:szCs w:val="32"/>
        </w:rPr>
        <w:t>二、</w:t>
      </w:r>
      <w:r w:rsidR="00464014" w:rsidRPr="0009445A">
        <w:rPr>
          <w:rFonts w:ascii="黑体" w:eastAsia="黑体" w:hAnsi="黑体" w:cs="仿宋" w:hint="eastAsia"/>
          <w:sz w:val="32"/>
          <w:szCs w:val="32"/>
        </w:rPr>
        <w:t>著作出版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本年度拟出版“世纪中文·名家文丛”5部，“世纪中文·学人文丛”11部。请相关老师进一步完善、提高书稿质量，并积极通过电话、网络等方式，联系、商定出版事宜。学院将统筹安排，做好线上协调工作。</w:t>
      </w:r>
    </w:p>
    <w:p w:rsidR="00040519" w:rsidRDefault="00040519" w:rsidP="00040519">
      <w:pPr>
        <w:tabs>
          <w:tab w:val="left" w:pos="312"/>
        </w:tabs>
        <w:spacing w:line="360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464014" w:rsidRPr="00040519">
        <w:rPr>
          <w:rFonts w:ascii="仿宋" w:eastAsia="仿宋" w:hAnsi="仿宋" w:cs="仿宋" w:hint="eastAsia"/>
          <w:sz w:val="32"/>
          <w:szCs w:val="32"/>
        </w:rPr>
        <w:t>“世纪中文·名家文丛”5部，分别为《胡大浚卷》</w:t>
      </w:r>
    </w:p>
    <w:p w:rsidR="00265AF2" w:rsidRPr="00040519" w:rsidRDefault="00464014" w:rsidP="00040519">
      <w:pPr>
        <w:tabs>
          <w:tab w:val="left" w:pos="312"/>
        </w:tabs>
        <w:spacing w:line="360" w:lineRule="auto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《孙克恒卷》《唐祈卷》《霍旭东卷》《叶萌卷》。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负责人：孙强。</w:t>
      </w:r>
    </w:p>
    <w:p w:rsidR="00040519" w:rsidRDefault="00040519" w:rsidP="00040519">
      <w:pPr>
        <w:tabs>
          <w:tab w:val="left" w:pos="312"/>
        </w:tabs>
        <w:spacing w:line="360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464014" w:rsidRPr="00040519">
        <w:rPr>
          <w:rFonts w:ascii="仿宋" w:eastAsia="仿宋" w:hAnsi="仿宋" w:cs="仿宋" w:hint="eastAsia"/>
          <w:sz w:val="32"/>
          <w:szCs w:val="32"/>
        </w:rPr>
        <w:t>“世纪中文·学人文丛”11部，具体作者与著作信息</w:t>
      </w:r>
    </w:p>
    <w:p w:rsidR="00265AF2" w:rsidRPr="00040519" w:rsidRDefault="00464014" w:rsidP="00040519">
      <w:pPr>
        <w:tabs>
          <w:tab w:val="left" w:pos="312"/>
        </w:tabs>
        <w:spacing w:line="360" w:lineRule="auto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 xml:space="preserve">如下 ：李生滨《当代宁夏汉语诗研究》、张毓洲《清代文字狱与文学生态研究》、邱林山 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严绳孙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秋水集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校注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、李天保《唐诗鼓吹》、丁宏武《汉魏六朝河陇著姓与文学》、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漆子扬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《傅玄集校注》、杜志强《稽古绪论校注》、张科《西陲总统事略校注》、景浩《&lt;文选&gt;写抄本综合研究》、语言学及应用语言学研究所《甘肃方言概况》、杨天豪《新时期以来小说改编电影的叙事困境研究》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负责人：作者本人。</w:t>
      </w:r>
    </w:p>
    <w:p w:rsidR="00265AF2" w:rsidRPr="0009445A" w:rsidRDefault="00040519" w:rsidP="0009445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9445A">
        <w:rPr>
          <w:rFonts w:ascii="黑体" w:eastAsia="黑体" w:hAnsi="黑体" w:cs="仿宋" w:hint="eastAsia"/>
          <w:sz w:val="32"/>
          <w:szCs w:val="32"/>
        </w:rPr>
        <w:t>三、</w:t>
      </w:r>
      <w:r w:rsidR="00464014" w:rsidRPr="0009445A">
        <w:rPr>
          <w:rFonts w:ascii="黑体" w:eastAsia="黑体" w:hAnsi="黑体" w:cs="仿宋" w:hint="eastAsia"/>
          <w:sz w:val="32"/>
          <w:szCs w:val="32"/>
        </w:rPr>
        <w:t>学术活动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疫情防控期间，暂停所有学术交流活动。请各学科负责</w:t>
      </w:r>
      <w:r w:rsidRPr="00040519">
        <w:rPr>
          <w:rFonts w:ascii="仿宋" w:eastAsia="仿宋" w:hAnsi="仿宋" w:cs="仿宋" w:hint="eastAsia"/>
          <w:sz w:val="32"/>
          <w:szCs w:val="32"/>
        </w:rPr>
        <w:lastRenderedPageBreak/>
        <w:t>人与各系所中心主任提前做好准备工作，调整计划，顺延相关学术会议，并结合研究生论文开题、预答辩、答辩等工作，安排好“世纪中文讲堂”系列学术报告。</w:t>
      </w:r>
    </w:p>
    <w:p w:rsidR="00040519" w:rsidRPr="00040519" w:rsidRDefault="00464014" w:rsidP="00040519">
      <w:pPr>
        <w:pStyle w:val="a5"/>
        <w:numPr>
          <w:ilvl w:val="0"/>
          <w:numId w:val="3"/>
        </w:numPr>
        <w:tabs>
          <w:tab w:val="left" w:pos="312"/>
        </w:tabs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学术会议7场：“教育部直属22家古籍所所长高层论</w:t>
      </w:r>
    </w:p>
    <w:p w:rsidR="00265AF2" w:rsidRPr="00040519" w:rsidRDefault="00464014" w:rsidP="00040519">
      <w:pPr>
        <w:tabs>
          <w:tab w:val="left" w:pos="312"/>
        </w:tabs>
        <w:spacing w:line="360" w:lineRule="auto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坛（古籍所负责）；汉语言文字学学术研究前沿问题会议（语言文字研究所负责）；五四传统与西北现代文学学术研讨会（现当代文学研究所负责）；先秦文学与文化高峰论坛（古代文学研究所负责）；法家文学与文献研究学术研讨会（古代文学、古典文献学负责专业负责）；世纪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中文工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作坊两场（学院负责）。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负责人：各学科负责人与各系所中心主任。</w:t>
      </w:r>
    </w:p>
    <w:p w:rsidR="00161A9D" w:rsidRDefault="00040519" w:rsidP="00161A9D">
      <w:pPr>
        <w:tabs>
          <w:tab w:val="left" w:pos="312"/>
        </w:tabs>
        <w:spacing w:line="360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464014" w:rsidRPr="00040519">
        <w:rPr>
          <w:rFonts w:ascii="仿宋" w:eastAsia="仿宋" w:hAnsi="仿宋" w:cs="仿宋" w:hint="eastAsia"/>
          <w:sz w:val="32"/>
          <w:szCs w:val="32"/>
        </w:rPr>
        <w:t>“世纪中文讲堂”系列学术报告30场，具体工作结</w:t>
      </w:r>
    </w:p>
    <w:p w:rsidR="00265AF2" w:rsidRPr="00040519" w:rsidRDefault="00464014" w:rsidP="00161A9D">
      <w:pPr>
        <w:tabs>
          <w:tab w:val="left" w:pos="312"/>
        </w:tabs>
        <w:spacing w:line="360" w:lineRule="auto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合博士生、硕士生开题、答辩等活动有序进行。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负责人：各学科负责人与各系所中心主任。</w:t>
      </w:r>
    </w:p>
    <w:p w:rsidR="00265AF2" w:rsidRPr="0009445A" w:rsidRDefault="00161A9D" w:rsidP="0009445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9445A">
        <w:rPr>
          <w:rFonts w:ascii="黑体" w:eastAsia="黑体" w:hAnsi="黑体" w:cs="仿宋" w:hint="eastAsia"/>
          <w:sz w:val="32"/>
          <w:szCs w:val="32"/>
        </w:rPr>
        <w:t>四、</w:t>
      </w:r>
      <w:r w:rsidR="00464014" w:rsidRPr="0009445A">
        <w:rPr>
          <w:rFonts w:ascii="黑体" w:eastAsia="黑体" w:hAnsi="黑体" w:cs="仿宋" w:hint="eastAsia"/>
          <w:sz w:val="32"/>
          <w:szCs w:val="32"/>
        </w:rPr>
        <w:t>资料共享</w:t>
      </w:r>
    </w:p>
    <w:p w:rsidR="00265AF2" w:rsidRPr="00040519" w:rsidRDefault="00464014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疫情防控期间，学院暂停纸质文献的阅览、外借等工作。科研管理人员、资料室要借助中国知网、维普资讯、万方数据、人大复印资料数据库等网络资源，积极做好线</w:t>
      </w:r>
      <w:proofErr w:type="gramStart"/>
      <w:r w:rsidRPr="00040519">
        <w:rPr>
          <w:rFonts w:ascii="仿宋" w:eastAsia="仿宋" w:hAnsi="仿宋" w:cs="仿宋" w:hint="eastAsia"/>
          <w:sz w:val="32"/>
          <w:szCs w:val="32"/>
        </w:rPr>
        <w:t>上资料</w:t>
      </w:r>
      <w:proofErr w:type="gramEnd"/>
      <w:r w:rsidRPr="00040519">
        <w:rPr>
          <w:rFonts w:ascii="仿宋" w:eastAsia="仿宋" w:hAnsi="仿宋" w:cs="仿宋" w:hint="eastAsia"/>
          <w:sz w:val="32"/>
          <w:szCs w:val="32"/>
        </w:rPr>
        <w:t>的共享工作。</w:t>
      </w:r>
    </w:p>
    <w:p w:rsidR="00BA1B8C" w:rsidRPr="00040519" w:rsidRDefault="00464014" w:rsidP="00161A9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>负责人：张科、王亚婷。</w:t>
      </w:r>
    </w:p>
    <w:p w:rsidR="00BA1B8C" w:rsidRPr="00040519" w:rsidRDefault="00BA1B8C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 xml:space="preserve">                                  文学院</w:t>
      </w:r>
    </w:p>
    <w:p w:rsidR="00BA1B8C" w:rsidRPr="00040519" w:rsidRDefault="00BA1B8C" w:rsidP="000405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0519">
        <w:rPr>
          <w:rFonts w:ascii="仿宋" w:eastAsia="仿宋" w:hAnsi="仿宋" w:cs="仿宋" w:hint="eastAsia"/>
          <w:sz w:val="32"/>
          <w:szCs w:val="32"/>
        </w:rPr>
        <w:t xml:space="preserve">                              2020年2月2日</w:t>
      </w:r>
    </w:p>
    <w:sectPr w:rsidR="00BA1B8C" w:rsidRPr="00040519" w:rsidSect="0026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B1" w:rsidRDefault="002475B1" w:rsidP="00BA1B8C">
      <w:r>
        <w:separator/>
      </w:r>
    </w:p>
  </w:endnote>
  <w:endnote w:type="continuationSeparator" w:id="0">
    <w:p w:rsidR="002475B1" w:rsidRDefault="002475B1" w:rsidP="00B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B1" w:rsidRDefault="002475B1" w:rsidP="00BA1B8C">
      <w:r>
        <w:separator/>
      </w:r>
    </w:p>
  </w:footnote>
  <w:footnote w:type="continuationSeparator" w:id="0">
    <w:p w:rsidR="002475B1" w:rsidRDefault="002475B1" w:rsidP="00BA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8C266"/>
    <w:multiLevelType w:val="singleLevel"/>
    <w:tmpl w:val="93E8C2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35B098"/>
    <w:multiLevelType w:val="singleLevel"/>
    <w:tmpl w:val="4B35B0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3E6B96"/>
    <w:multiLevelType w:val="hybridMultilevel"/>
    <w:tmpl w:val="29CCD052"/>
    <w:lvl w:ilvl="0" w:tplc="D1321C1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EE63CA"/>
    <w:rsid w:val="00040519"/>
    <w:rsid w:val="0009445A"/>
    <w:rsid w:val="00105960"/>
    <w:rsid w:val="00161A9D"/>
    <w:rsid w:val="002475B1"/>
    <w:rsid w:val="00265AF2"/>
    <w:rsid w:val="00464014"/>
    <w:rsid w:val="004C3142"/>
    <w:rsid w:val="0080777D"/>
    <w:rsid w:val="00BA1B8C"/>
    <w:rsid w:val="00C34379"/>
    <w:rsid w:val="00E71CCF"/>
    <w:rsid w:val="09A0461B"/>
    <w:rsid w:val="0B4D4390"/>
    <w:rsid w:val="31A06A25"/>
    <w:rsid w:val="473F3F20"/>
    <w:rsid w:val="4BE85323"/>
    <w:rsid w:val="53852594"/>
    <w:rsid w:val="671123F2"/>
    <w:rsid w:val="69317550"/>
    <w:rsid w:val="71257234"/>
    <w:rsid w:val="714E3674"/>
    <w:rsid w:val="730A001B"/>
    <w:rsid w:val="75EE63CA"/>
    <w:rsid w:val="7924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A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B8C"/>
    <w:rPr>
      <w:kern w:val="2"/>
      <w:sz w:val="18"/>
      <w:szCs w:val="18"/>
    </w:rPr>
  </w:style>
  <w:style w:type="paragraph" w:styleId="a4">
    <w:name w:val="footer"/>
    <w:basedOn w:val="a"/>
    <w:link w:val="Char0"/>
    <w:rsid w:val="00B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1B8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405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1248</Characters>
  <Application>Microsoft Office Word</Application>
  <DocSecurity>0</DocSecurity>
  <Lines>10</Lines>
  <Paragraphs>2</Paragraphs>
  <ScaleCrop>false</ScaleCrop>
  <Company>Lenovo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张晓琴</dc:creator>
  <cp:lastModifiedBy>郭维华</cp:lastModifiedBy>
  <cp:revision>14</cp:revision>
  <cp:lastPrinted>2020-02-02T10:10:00Z</cp:lastPrinted>
  <dcterms:created xsi:type="dcterms:W3CDTF">2020-02-02T05:22:00Z</dcterms:created>
  <dcterms:modified xsi:type="dcterms:W3CDTF">2020-02-02T10:10:00Z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