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E4" w:rsidRDefault="000C59E4">
      <w:pPr>
        <w:ind w:firstLine="640"/>
        <w:rPr>
          <w:rFonts w:hint="eastAsia"/>
          <w:sz w:val="32"/>
          <w:szCs w:val="32"/>
        </w:rPr>
      </w:pPr>
      <w:bookmarkStart w:id="0" w:name="_GoBack"/>
      <w:bookmarkEnd w:id="0"/>
    </w:p>
    <w:p w:rsidR="000C59E4" w:rsidRDefault="000C59E4">
      <w:pPr>
        <w:ind w:firstLine="643"/>
        <w:jc w:val="center"/>
        <w:rPr>
          <w:b/>
          <w:sz w:val="32"/>
          <w:szCs w:val="32"/>
        </w:rPr>
      </w:pPr>
    </w:p>
    <w:p w:rsidR="000C59E4" w:rsidRDefault="000C59E4">
      <w:pPr>
        <w:ind w:firstLine="1044"/>
        <w:jc w:val="center"/>
        <w:rPr>
          <w:b/>
          <w:sz w:val="52"/>
          <w:szCs w:val="52"/>
        </w:rPr>
      </w:pPr>
    </w:p>
    <w:p w:rsidR="000C59E4" w:rsidRDefault="00F3262E">
      <w:pPr>
        <w:ind w:firstLine="1044"/>
        <w:jc w:val="center"/>
        <w:rPr>
          <w:b/>
          <w:sz w:val="52"/>
          <w:szCs w:val="52"/>
        </w:rPr>
      </w:pPr>
      <w:r>
        <w:rPr>
          <w:rFonts w:hint="eastAsia"/>
          <w:b/>
          <w:noProof/>
          <w:sz w:val="52"/>
          <w:szCs w:val="52"/>
        </w:rPr>
        <w:drawing>
          <wp:anchor distT="0" distB="0" distL="114300" distR="114300" simplePos="0" relativeHeight="251659264" behindDoc="0" locked="0" layoutInCell="1" allowOverlap="1">
            <wp:simplePos x="0" y="0"/>
            <wp:positionH relativeFrom="margin">
              <wp:posOffset>1198880</wp:posOffset>
            </wp:positionH>
            <wp:positionV relativeFrom="paragraph">
              <wp:posOffset>420370</wp:posOffset>
            </wp:positionV>
            <wp:extent cx="3278505" cy="619760"/>
            <wp:effectExtent l="0" t="0" r="0" b="8890"/>
            <wp:wrapTopAndBottom/>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78505" cy="619760"/>
                    </a:xfrm>
                    <a:prstGeom prst="rect">
                      <a:avLst/>
                    </a:prstGeom>
                    <a:noFill/>
                    <a:ln>
                      <a:noFill/>
                    </a:ln>
                  </pic:spPr>
                </pic:pic>
              </a:graphicData>
            </a:graphic>
          </wp:anchor>
        </w:drawing>
      </w:r>
    </w:p>
    <w:p w:rsidR="000C59E4" w:rsidRDefault="00F3262E" w:rsidP="0037468E">
      <w:pPr>
        <w:spacing w:beforeLines="100" w:before="240" w:line="480" w:lineRule="auto"/>
        <w:ind w:firstLineChars="33" w:firstLine="198"/>
        <w:jc w:val="center"/>
        <w:rPr>
          <w:rFonts w:ascii="黑体" w:eastAsia="黑体" w:hAnsi="华文中宋"/>
          <w:sz w:val="60"/>
          <w:szCs w:val="60"/>
        </w:rPr>
      </w:pPr>
      <w:bookmarkStart w:id="1" w:name="_Hlk2592351"/>
      <w:r>
        <w:rPr>
          <w:rFonts w:ascii="黑体" w:eastAsia="黑体" w:hAnsi="华文中宋" w:hint="eastAsia"/>
          <w:sz w:val="60"/>
          <w:szCs w:val="60"/>
        </w:rPr>
        <w:t>重点建设项目申请表</w:t>
      </w:r>
    </w:p>
    <w:bookmarkEnd w:id="1"/>
    <w:p w:rsidR="000C59E4" w:rsidRDefault="000C59E4">
      <w:pPr>
        <w:ind w:firstLine="1044"/>
        <w:jc w:val="center"/>
        <w:rPr>
          <w:b/>
          <w:sz w:val="52"/>
          <w:szCs w:val="52"/>
        </w:rPr>
      </w:pPr>
    </w:p>
    <w:p w:rsidR="000C59E4" w:rsidRDefault="000C59E4">
      <w:pPr>
        <w:ind w:firstLine="560"/>
      </w:pPr>
    </w:p>
    <w:p w:rsidR="000C59E4" w:rsidRDefault="000C59E4">
      <w:pPr>
        <w:ind w:firstLine="560"/>
      </w:pPr>
    </w:p>
    <w:p w:rsidR="000C59E4" w:rsidRDefault="000C59E4">
      <w:pPr>
        <w:ind w:firstLine="560"/>
      </w:pPr>
    </w:p>
    <w:p w:rsidR="000C59E4" w:rsidRDefault="000C59E4">
      <w:pPr>
        <w:ind w:firstLine="560"/>
      </w:pPr>
    </w:p>
    <w:p w:rsidR="000C59E4" w:rsidRDefault="000C59E4">
      <w:pPr>
        <w:ind w:firstLine="560"/>
      </w:pPr>
    </w:p>
    <w:p w:rsidR="000C59E4" w:rsidRPr="00F93FA3" w:rsidRDefault="00F3262E">
      <w:pPr>
        <w:spacing w:line="360" w:lineRule="auto"/>
        <w:ind w:firstLine="640"/>
        <w:rPr>
          <w:rFonts w:ascii="华文仿宋" w:eastAsia="华文仿宋" w:hAnsi="华文仿宋"/>
          <w:w w:val="95"/>
          <w:sz w:val="32"/>
          <w:szCs w:val="32"/>
        </w:rPr>
      </w:pPr>
      <w:r w:rsidRPr="00F93FA3">
        <w:rPr>
          <w:rFonts w:ascii="华文仿宋" w:eastAsia="华文仿宋" w:hAnsi="华文仿宋" w:hint="eastAsia"/>
          <w:sz w:val="32"/>
          <w:szCs w:val="32"/>
        </w:rPr>
        <w:t>项 目 名 称</w:t>
      </w:r>
      <w:r w:rsidRPr="00F93FA3">
        <w:rPr>
          <w:rFonts w:ascii="华文仿宋" w:eastAsia="华文仿宋" w:hAnsi="华文仿宋" w:hint="eastAsia"/>
          <w:w w:val="95"/>
          <w:sz w:val="32"/>
          <w:szCs w:val="32"/>
          <w:u w:val="single"/>
        </w:rPr>
        <w:t xml:space="preserve">  </w:t>
      </w:r>
      <w:r w:rsidR="00152BC9" w:rsidRPr="00F93FA3">
        <w:rPr>
          <w:rFonts w:ascii="华文仿宋" w:eastAsia="华文仿宋" w:hAnsi="华文仿宋" w:hint="eastAsia"/>
          <w:w w:val="95"/>
          <w:sz w:val="32"/>
          <w:szCs w:val="32"/>
          <w:u w:val="single"/>
        </w:rPr>
        <w:t xml:space="preserve">  </w:t>
      </w:r>
      <w:r w:rsidRPr="00F93FA3">
        <w:rPr>
          <w:rFonts w:ascii="华文仿宋" w:eastAsia="华文仿宋" w:hAnsi="华文仿宋" w:hint="eastAsia"/>
          <w:w w:val="95"/>
          <w:sz w:val="32"/>
          <w:szCs w:val="32"/>
          <w:u w:val="single"/>
        </w:rPr>
        <w:t>文学院</w:t>
      </w:r>
      <w:r w:rsidRPr="00F93FA3">
        <w:rPr>
          <w:rFonts w:ascii="华文仿宋" w:eastAsia="华文仿宋" w:hAnsi="华文仿宋"/>
          <w:w w:val="95"/>
          <w:sz w:val="32"/>
          <w:szCs w:val="32"/>
          <w:u w:val="single"/>
        </w:rPr>
        <w:t>一流</w:t>
      </w:r>
      <w:r w:rsidRPr="00F93FA3">
        <w:rPr>
          <w:rFonts w:ascii="华文仿宋" w:eastAsia="华文仿宋" w:hAnsi="华文仿宋" w:hint="eastAsia"/>
          <w:w w:val="95"/>
          <w:sz w:val="32"/>
          <w:szCs w:val="32"/>
          <w:u w:val="single"/>
        </w:rPr>
        <w:t>本科</w:t>
      </w:r>
      <w:r w:rsidRPr="00F93FA3">
        <w:rPr>
          <w:rFonts w:ascii="华文仿宋" w:eastAsia="华文仿宋" w:hAnsi="华文仿宋"/>
          <w:w w:val="95"/>
          <w:sz w:val="32"/>
          <w:szCs w:val="32"/>
          <w:u w:val="single"/>
        </w:rPr>
        <w:t>课程建设</w:t>
      </w:r>
      <w:r w:rsidRPr="00F93FA3">
        <w:rPr>
          <w:rFonts w:ascii="华文仿宋" w:eastAsia="华文仿宋" w:hAnsi="华文仿宋" w:hint="eastAsia"/>
          <w:w w:val="95"/>
          <w:sz w:val="32"/>
          <w:szCs w:val="32"/>
          <w:u w:val="single"/>
        </w:rPr>
        <w:t xml:space="preserve">项目 </w:t>
      </w:r>
      <w:r w:rsidR="00152BC9" w:rsidRPr="00F93FA3">
        <w:rPr>
          <w:rFonts w:ascii="华文仿宋" w:eastAsia="华文仿宋" w:hAnsi="华文仿宋" w:hint="eastAsia"/>
          <w:w w:val="95"/>
          <w:sz w:val="32"/>
          <w:szCs w:val="32"/>
          <w:u w:val="single"/>
        </w:rPr>
        <w:t xml:space="preserve">  </w:t>
      </w:r>
      <w:r w:rsidRPr="00F93FA3">
        <w:rPr>
          <w:rFonts w:ascii="华文仿宋" w:eastAsia="华文仿宋" w:hAnsi="华文仿宋" w:hint="eastAsia"/>
          <w:w w:val="95"/>
          <w:sz w:val="32"/>
          <w:szCs w:val="32"/>
          <w:u w:val="single"/>
        </w:rPr>
        <w:t xml:space="preserve">  </w:t>
      </w:r>
    </w:p>
    <w:p w:rsidR="000C59E4" w:rsidRPr="00F93FA3" w:rsidRDefault="00F3262E">
      <w:pPr>
        <w:spacing w:line="360" w:lineRule="auto"/>
        <w:ind w:firstLine="640"/>
        <w:rPr>
          <w:rFonts w:ascii="华文仿宋" w:eastAsia="华文仿宋" w:hAnsi="华文仿宋"/>
          <w:sz w:val="32"/>
          <w:szCs w:val="32"/>
          <w:u w:val="single"/>
        </w:rPr>
      </w:pPr>
      <w:r w:rsidRPr="00F93FA3">
        <w:rPr>
          <w:rFonts w:ascii="华文仿宋" w:eastAsia="华文仿宋" w:hAnsi="华文仿宋" w:hint="eastAsia"/>
          <w:sz w:val="32"/>
          <w:szCs w:val="32"/>
        </w:rPr>
        <w:t>申 报 单 位</w:t>
      </w:r>
      <w:r w:rsidRPr="00F93FA3">
        <w:rPr>
          <w:rFonts w:ascii="华文仿宋" w:eastAsia="华文仿宋" w:hAnsi="华文仿宋" w:hint="eastAsia"/>
          <w:sz w:val="32"/>
          <w:szCs w:val="32"/>
          <w:u w:val="single"/>
        </w:rPr>
        <w:t xml:space="preserve">          文学院                 </w:t>
      </w:r>
    </w:p>
    <w:p w:rsidR="000C59E4" w:rsidRPr="00F93FA3" w:rsidRDefault="00F3262E">
      <w:pPr>
        <w:spacing w:line="360" w:lineRule="auto"/>
        <w:ind w:firstLine="672"/>
        <w:rPr>
          <w:rFonts w:ascii="华文仿宋" w:eastAsia="华文仿宋" w:hAnsi="华文仿宋"/>
          <w:spacing w:val="8"/>
          <w:sz w:val="32"/>
          <w:szCs w:val="32"/>
        </w:rPr>
      </w:pPr>
      <w:r w:rsidRPr="00F93FA3">
        <w:rPr>
          <w:rFonts w:ascii="华文仿宋" w:eastAsia="华文仿宋" w:hAnsi="华文仿宋" w:hint="eastAsia"/>
          <w:spacing w:val="8"/>
          <w:sz w:val="32"/>
          <w:szCs w:val="32"/>
        </w:rPr>
        <w:t>项目负责人</w:t>
      </w:r>
      <w:r w:rsidRPr="00F93FA3">
        <w:rPr>
          <w:rFonts w:ascii="华文仿宋" w:eastAsia="华文仿宋" w:hAnsi="华文仿宋" w:hint="eastAsia"/>
          <w:spacing w:val="8"/>
          <w:sz w:val="32"/>
          <w:szCs w:val="32"/>
          <w:u w:val="single"/>
        </w:rPr>
        <w:t xml:space="preserve">         李明德               </w:t>
      </w:r>
    </w:p>
    <w:p w:rsidR="000C59E4" w:rsidRPr="00F93FA3" w:rsidRDefault="00F3262E">
      <w:pPr>
        <w:spacing w:line="360" w:lineRule="auto"/>
        <w:ind w:firstLine="640"/>
        <w:rPr>
          <w:rFonts w:ascii="华文仿宋" w:eastAsia="华文仿宋" w:hAnsi="华文仿宋"/>
          <w:sz w:val="32"/>
          <w:szCs w:val="32"/>
        </w:rPr>
      </w:pPr>
      <w:r w:rsidRPr="00F93FA3">
        <w:rPr>
          <w:rFonts w:ascii="华文仿宋" w:eastAsia="华文仿宋" w:hAnsi="华文仿宋" w:hint="eastAsia"/>
          <w:sz w:val="32"/>
          <w:szCs w:val="32"/>
        </w:rPr>
        <w:t>填 表 日 期</w:t>
      </w:r>
      <w:r w:rsidRPr="00F93FA3">
        <w:rPr>
          <w:rFonts w:ascii="华文仿宋" w:eastAsia="华文仿宋" w:hAnsi="华文仿宋" w:hint="eastAsia"/>
          <w:sz w:val="32"/>
          <w:szCs w:val="32"/>
          <w:u w:val="single"/>
        </w:rPr>
        <w:t xml:space="preserve">       2019年</w:t>
      </w:r>
      <w:r w:rsidRPr="00F93FA3">
        <w:rPr>
          <w:rFonts w:ascii="华文仿宋" w:eastAsia="华文仿宋" w:hAnsi="华文仿宋"/>
          <w:sz w:val="32"/>
          <w:szCs w:val="32"/>
          <w:u w:val="single"/>
        </w:rPr>
        <w:t>11</w:t>
      </w:r>
      <w:r w:rsidRPr="00F93FA3">
        <w:rPr>
          <w:rFonts w:ascii="华文仿宋" w:eastAsia="华文仿宋" w:hAnsi="华文仿宋" w:hint="eastAsia"/>
          <w:sz w:val="32"/>
          <w:szCs w:val="32"/>
          <w:u w:val="single"/>
        </w:rPr>
        <w:t>月</w:t>
      </w:r>
      <w:r w:rsidRPr="00F93FA3">
        <w:rPr>
          <w:rFonts w:ascii="华文仿宋" w:eastAsia="华文仿宋" w:hAnsi="华文仿宋"/>
          <w:sz w:val="32"/>
          <w:szCs w:val="32"/>
          <w:u w:val="single"/>
        </w:rPr>
        <w:t>12</w:t>
      </w:r>
      <w:r w:rsidRPr="00F93FA3">
        <w:rPr>
          <w:rFonts w:ascii="华文仿宋" w:eastAsia="华文仿宋" w:hAnsi="华文仿宋" w:hint="eastAsia"/>
          <w:sz w:val="32"/>
          <w:szCs w:val="32"/>
          <w:u w:val="single"/>
        </w:rPr>
        <w:t xml:space="preserve">日         </w:t>
      </w:r>
    </w:p>
    <w:p w:rsidR="000C59E4" w:rsidRDefault="000C59E4">
      <w:pPr>
        <w:spacing w:line="360" w:lineRule="auto"/>
        <w:ind w:firstLine="640"/>
        <w:rPr>
          <w:rFonts w:ascii="仿宋_GB2312" w:eastAsia="仿宋_GB2312" w:hAnsi="宋体"/>
          <w:sz w:val="32"/>
          <w:szCs w:val="32"/>
        </w:rPr>
      </w:pPr>
    </w:p>
    <w:p w:rsidR="000C59E4" w:rsidRDefault="000C59E4" w:rsidP="0037468E">
      <w:pPr>
        <w:ind w:firstLine="643"/>
        <w:jc w:val="center"/>
        <w:rPr>
          <w:rFonts w:ascii="仿宋_GB2312" w:eastAsia="仿宋_GB2312" w:hAnsi="宋体"/>
          <w:b/>
          <w:sz w:val="32"/>
          <w:szCs w:val="32"/>
        </w:rPr>
      </w:pPr>
    </w:p>
    <w:p w:rsidR="000C59E4" w:rsidRDefault="000C59E4" w:rsidP="0037468E">
      <w:pPr>
        <w:ind w:firstLine="643"/>
        <w:jc w:val="center"/>
        <w:rPr>
          <w:rFonts w:ascii="仿宋_GB2312" w:eastAsia="仿宋_GB2312" w:hAnsi="宋体"/>
          <w:b/>
          <w:sz w:val="32"/>
          <w:szCs w:val="32"/>
        </w:rPr>
      </w:pPr>
    </w:p>
    <w:p w:rsidR="000C59E4" w:rsidRDefault="00F3262E" w:rsidP="0037468E">
      <w:pPr>
        <w:ind w:firstLine="643"/>
        <w:jc w:val="center"/>
        <w:rPr>
          <w:rFonts w:ascii="仿宋_GB2312" w:eastAsia="仿宋_GB2312" w:hAnsi="宋体"/>
          <w:b/>
          <w:sz w:val="32"/>
          <w:szCs w:val="32"/>
        </w:rPr>
      </w:pPr>
      <w:r>
        <w:rPr>
          <w:rFonts w:ascii="仿宋_GB2312" w:eastAsia="仿宋_GB2312" w:hAnsi="宋体" w:hint="eastAsia"/>
          <w:b/>
          <w:sz w:val="32"/>
          <w:szCs w:val="32"/>
        </w:rPr>
        <w:t xml:space="preserve">发展规划与学科建设处 财务处 </w:t>
      </w:r>
    </w:p>
    <w:p w:rsidR="000C59E4" w:rsidRDefault="00F3262E" w:rsidP="00152BC9">
      <w:pPr>
        <w:snapToGrid w:val="0"/>
        <w:spacing w:line="300" w:lineRule="auto"/>
        <w:ind w:firstLineChars="71" w:firstLine="199"/>
        <w:jc w:val="center"/>
        <w:rPr>
          <w:rFonts w:ascii="黑体" w:eastAsia="黑体" w:hAnsi="黑体"/>
          <w:sz w:val="32"/>
          <w:szCs w:val="32"/>
        </w:rPr>
      </w:pPr>
      <w:r>
        <w:br w:type="page"/>
      </w:r>
      <w:r>
        <w:rPr>
          <w:rFonts w:ascii="黑体" w:eastAsia="黑体" w:hAnsi="黑体" w:hint="eastAsia"/>
          <w:sz w:val="32"/>
          <w:szCs w:val="32"/>
        </w:rPr>
        <w:lastRenderedPageBreak/>
        <w:t>西北师范大学重点建设项目申请表</w:t>
      </w:r>
    </w:p>
    <w:tbl>
      <w:tblPr>
        <w:tblW w:w="8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5"/>
        <w:gridCol w:w="2996"/>
        <w:gridCol w:w="1587"/>
        <w:gridCol w:w="2748"/>
      </w:tblGrid>
      <w:tr w:rsidR="000C59E4">
        <w:trPr>
          <w:trHeight w:val="558"/>
        </w:trPr>
        <w:tc>
          <w:tcPr>
            <w:tcW w:w="1455" w:type="dxa"/>
            <w:tcMar>
              <w:left w:w="28" w:type="dxa"/>
              <w:right w:w="28" w:type="dxa"/>
            </w:tcMar>
            <w:vAlign w:val="center"/>
          </w:tcPr>
          <w:p w:rsidR="000C59E4" w:rsidRDefault="00F3262E">
            <w:pPr>
              <w:spacing w:line="360" w:lineRule="auto"/>
              <w:ind w:firstLineChars="0" w:firstLine="0"/>
              <w:jc w:val="center"/>
              <w:rPr>
                <w:rFonts w:ascii="仿宋_GB2312" w:eastAsia="仿宋_GB2312"/>
                <w:w w:val="90"/>
                <w:szCs w:val="28"/>
              </w:rPr>
            </w:pPr>
            <w:r>
              <w:rPr>
                <w:rFonts w:ascii="仿宋_GB2312" w:eastAsia="仿宋_GB2312" w:hint="eastAsia"/>
                <w:w w:val="90"/>
                <w:szCs w:val="28"/>
              </w:rPr>
              <w:t>项目名称</w:t>
            </w:r>
          </w:p>
        </w:tc>
        <w:tc>
          <w:tcPr>
            <w:tcW w:w="7331" w:type="dxa"/>
            <w:gridSpan w:val="3"/>
            <w:vAlign w:val="center"/>
          </w:tcPr>
          <w:p w:rsidR="000C59E4" w:rsidRPr="00F93FA3" w:rsidRDefault="00F3262E" w:rsidP="00152BC9">
            <w:pPr>
              <w:spacing w:line="360" w:lineRule="auto"/>
              <w:ind w:firstLineChars="0" w:firstLine="0"/>
              <w:jc w:val="both"/>
              <w:rPr>
                <w:rFonts w:ascii="华文仿宋" w:eastAsia="华文仿宋" w:hAnsi="华文仿宋"/>
                <w:w w:val="90"/>
                <w:szCs w:val="28"/>
              </w:rPr>
            </w:pPr>
            <w:r w:rsidRPr="00F93FA3">
              <w:rPr>
                <w:rFonts w:ascii="华文仿宋" w:eastAsia="华文仿宋" w:hAnsi="华文仿宋" w:cs="仿宋" w:hint="eastAsia"/>
                <w:szCs w:val="28"/>
              </w:rPr>
              <w:t>文学院一流本科课程建设项目</w:t>
            </w:r>
          </w:p>
        </w:tc>
      </w:tr>
      <w:tr w:rsidR="000C59E4">
        <w:trPr>
          <w:trHeight w:val="620"/>
        </w:trPr>
        <w:tc>
          <w:tcPr>
            <w:tcW w:w="1455" w:type="dxa"/>
            <w:tcMar>
              <w:left w:w="28" w:type="dxa"/>
              <w:right w:w="28" w:type="dxa"/>
            </w:tcMar>
            <w:vAlign w:val="center"/>
          </w:tcPr>
          <w:p w:rsidR="000C59E4" w:rsidRDefault="00F3262E">
            <w:pPr>
              <w:spacing w:line="400" w:lineRule="exact"/>
              <w:ind w:firstLineChars="0" w:firstLine="0"/>
              <w:jc w:val="center"/>
              <w:rPr>
                <w:rFonts w:ascii="仿宋_GB2312" w:eastAsia="仿宋_GB2312"/>
                <w:w w:val="90"/>
                <w:szCs w:val="28"/>
              </w:rPr>
            </w:pPr>
            <w:r>
              <w:rPr>
                <w:rFonts w:ascii="仿宋_GB2312" w:eastAsia="仿宋_GB2312" w:hint="eastAsia"/>
                <w:w w:val="90"/>
                <w:szCs w:val="28"/>
              </w:rPr>
              <w:t>项目类别</w:t>
            </w:r>
          </w:p>
        </w:tc>
        <w:tc>
          <w:tcPr>
            <w:tcW w:w="7331" w:type="dxa"/>
            <w:gridSpan w:val="3"/>
            <w:vAlign w:val="center"/>
          </w:tcPr>
          <w:p w:rsidR="000C59E4" w:rsidRPr="00F93FA3" w:rsidRDefault="00F3262E">
            <w:pPr>
              <w:spacing w:line="400" w:lineRule="exact"/>
              <w:ind w:firstLineChars="50" w:firstLine="126"/>
              <w:rPr>
                <w:rFonts w:ascii="华文仿宋" w:eastAsia="华文仿宋" w:hAnsi="华文仿宋"/>
                <w:w w:val="90"/>
                <w:szCs w:val="28"/>
              </w:rPr>
            </w:pPr>
            <w:r w:rsidRPr="00F93FA3">
              <w:rPr>
                <w:rFonts w:ascii="华文仿宋" w:eastAsia="华文仿宋" w:hAnsi="华文仿宋" w:hint="eastAsia"/>
                <w:w w:val="90"/>
                <w:szCs w:val="28"/>
              </w:rPr>
              <w:t>□基本建设项目    □实验实训中心建设项目</w:t>
            </w:r>
          </w:p>
          <w:p w:rsidR="000C59E4" w:rsidRPr="00F93FA3" w:rsidRDefault="00F3262E">
            <w:pPr>
              <w:spacing w:line="400" w:lineRule="exact"/>
              <w:ind w:firstLineChars="50" w:firstLine="126"/>
              <w:rPr>
                <w:rFonts w:ascii="华文仿宋" w:eastAsia="华文仿宋" w:hAnsi="华文仿宋"/>
                <w:w w:val="90"/>
                <w:szCs w:val="28"/>
              </w:rPr>
            </w:pPr>
            <w:r w:rsidRPr="00F93FA3">
              <w:rPr>
                <w:rFonts w:ascii="华文仿宋" w:eastAsia="华文仿宋" w:hAnsi="华文仿宋" w:hint="eastAsia"/>
                <w:w w:val="90"/>
                <w:szCs w:val="28"/>
              </w:rPr>
              <w:sym w:font="Wingdings 2" w:char="0052"/>
            </w:r>
            <w:r w:rsidRPr="00F93FA3">
              <w:rPr>
                <w:rFonts w:ascii="华文仿宋" w:eastAsia="华文仿宋" w:hAnsi="华文仿宋" w:hint="eastAsia"/>
                <w:w w:val="90"/>
                <w:szCs w:val="28"/>
              </w:rPr>
              <w:t>学科平台建设项目  □师资队伍建设项目</w:t>
            </w:r>
          </w:p>
          <w:p w:rsidR="000C59E4" w:rsidRPr="00F93FA3" w:rsidRDefault="00F3262E">
            <w:pPr>
              <w:spacing w:line="400" w:lineRule="exact"/>
              <w:ind w:leftChars="50" w:left="140" w:firstLineChars="0" w:firstLine="0"/>
              <w:rPr>
                <w:rFonts w:ascii="华文仿宋" w:eastAsia="华文仿宋" w:hAnsi="华文仿宋"/>
                <w:w w:val="90"/>
                <w:szCs w:val="28"/>
              </w:rPr>
            </w:pPr>
            <w:r w:rsidRPr="00F93FA3">
              <w:rPr>
                <w:rFonts w:ascii="华文仿宋" w:eastAsia="华文仿宋" w:hAnsi="华文仿宋" w:hint="eastAsia"/>
                <w:w w:val="90"/>
                <w:szCs w:val="28"/>
              </w:rPr>
              <w:t xml:space="preserve">□公共服务体系(文献信息资源、基础设施维修改造)建设项目 </w:t>
            </w:r>
          </w:p>
        </w:tc>
      </w:tr>
      <w:tr w:rsidR="000C59E4">
        <w:trPr>
          <w:trHeight w:val="459"/>
        </w:trPr>
        <w:tc>
          <w:tcPr>
            <w:tcW w:w="1455" w:type="dxa"/>
            <w:tcMar>
              <w:left w:w="28" w:type="dxa"/>
              <w:right w:w="28" w:type="dxa"/>
            </w:tcMar>
            <w:vAlign w:val="center"/>
          </w:tcPr>
          <w:p w:rsidR="000C59E4" w:rsidRDefault="00F3262E">
            <w:pPr>
              <w:spacing w:line="360" w:lineRule="auto"/>
              <w:ind w:firstLineChars="0" w:firstLine="0"/>
              <w:jc w:val="center"/>
              <w:rPr>
                <w:rFonts w:ascii="仿宋_GB2312" w:eastAsia="仿宋_GB2312"/>
                <w:w w:val="90"/>
                <w:szCs w:val="28"/>
              </w:rPr>
            </w:pPr>
            <w:r>
              <w:rPr>
                <w:rFonts w:ascii="仿宋_GB2312" w:eastAsia="仿宋_GB2312" w:hint="eastAsia"/>
                <w:w w:val="90"/>
                <w:szCs w:val="28"/>
              </w:rPr>
              <w:t>项目负责人</w:t>
            </w:r>
          </w:p>
        </w:tc>
        <w:tc>
          <w:tcPr>
            <w:tcW w:w="2996" w:type="dxa"/>
            <w:tcMar>
              <w:left w:w="28" w:type="dxa"/>
              <w:right w:w="28" w:type="dxa"/>
            </w:tcMar>
            <w:vAlign w:val="center"/>
          </w:tcPr>
          <w:p w:rsidR="000C59E4" w:rsidRPr="00F93FA3" w:rsidRDefault="00F3262E" w:rsidP="00F93FA3">
            <w:pPr>
              <w:spacing w:line="360" w:lineRule="auto"/>
              <w:ind w:firstLine="503"/>
              <w:jc w:val="center"/>
              <w:rPr>
                <w:rFonts w:ascii="华文仿宋" w:eastAsia="华文仿宋" w:hAnsi="华文仿宋"/>
                <w:w w:val="90"/>
                <w:szCs w:val="28"/>
              </w:rPr>
            </w:pPr>
            <w:r w:rsidRPr="00F93FA3">
              <w:rPr>
                <w:rFonts w:ascii="华文仿宋" w:eastAsia="华文仿宋" w:hAnsi="华文仿宋" w:hint="eastAsia"/>
                <w:w w:val="90"/>
                <w:szCs w:val="28"/>
              </w:rPr>
              <w:t>李明德</w:t>
            </w:r>
          </w:p>
        </w:tc>
        <w:tc>
          <w:tcPr>
            <w:tcW w:w="1587" w:type="dxa"/>
            <w:vAlign w:val="center"/>
          </w:tcPr>
          <w:p w:rsidR="000C59E4" w:rsidRPr="00F93FA3" w:rsidRDefault="00F3262E">
            <w:pPr>
              <w:spacing w:line="360" w:lineRule="auto"/>
              <w:ind w:firstLineChars="0" w:firstLine="0"/>
              <w:rPr>
                <w:rFonts w:ascii="华文仿宋" w:eastAsia="华文仿宋" w:hAnsi="华文仿宋"/>
                <w:w w:val="90"/>
                <w:szCs w:val="28"/>
              </w:rPr>
            </w:pPr>
            <w:r w:rsidRPr="00F93FA3">
              <w:rPr>
                <w:rFonts w:ascii="华文仿宋" w:eastAsia="华文仿宋" w:hAnsi="华文仿宋" w:hint="eastAsia"/>
                <w:w w:val="90"/>
                <w:szCs w:val="28"/>
              </w:rPr>
              <w:t>职称/职务</w:t>
            </w:r>
          </w:p>
        </w:tc>
        <w:tc>
          <w:tcPr>
            <w:tcW w:w="2748" w:type="dxa"/>
            <w:vAlign w:val="center"/>
          </w:tcPr>
          <w:p w:rsidR="000C59E4" w:rsidRPr="00F93FA3" w:rsidRDefault="00F3262E" w:rsidP="00F93FA3">
            <w:pPr>
              <w:spacing w:line="360" w:lineRule="auto"/>
              <w:ind w:firstLine="503"/>
              <w:jc w:val="center"/>
              <w:rPr>
                <w:rFonts w:ascii="华文仿宋" w:eastAsia="华文仿宋" w:hAnsi="华文仿宋"/>
                <w:w w:val="90"/>
                <w:szCs w:val="28"/>
              </w:rPr>
            </w:pPr>
            <w:r w:rsidRPr="00F93FA3">
              <w:rPr>
                <w:rFonts w:ascii="华文仿宋" w:eastAsia="华文仿宋" w:hAnsi="华文仿宋" w:hint="eastAsia"/>
                <w:w w:val="90"/>
                <w:szCs w:val="28"/>
              </w:rPr>
              <w:t>副教授</w:t>
            </w:r>
          </w:p>
        </w:tc>
      </w:tr>
      <w:tr w:rsidR="000C59E4">
        <w:trPr>
          <w:trHeight w:val="465"/>
        </w:trPr>
        <w:tc>
          <w:tcPr>
            <w:tcW w:w="1455" w:type="dxa"/>
            <w:tcMar>
              <w:left w:w="28" w:type="dxa"/>
              <w:right w:w="28" w:type="dxa"/>
            </w:tcMar>
            <w:vAlign w:val="center"/>
          </w:tcPr>
          <w:p w:rsidR="000C59E4" w:rsidRDefault="00F3262E">
            <w:pPr>
              <w:spacing w:line="360" w:lineRule="auto"/>
              <w:ind w:firstLineChars="0" w:firstLine="0"/>
              <w:jc w:val="center"/>
              <w:rPr>
                <w:rFonts w:ascii="仿宋_GB2312" w:eastAsia="仿宋_GB2312"/>
                <w:w w:val="90"/>
                <w:szCs w:val="28"/>
              </w:rPr>
            </w:pPr>
            <w:r>
              <w:rPr>
                <w:rFonts w:ascii="仿宋_GB2312" w:eastAsia="仿宋_GB2312" w:hAnsi="宋体" w:hint="eastAsia"/>
                <w:bCs/>
                <w:spacing w:val="14"/>
                <w:w w:val="90"/>
                <w:szCs w:val="28"/>
              </w:rPr>
              <w:t>资金预算</w:t>
            </w:r>
          </w:p>
        </w:tc>
        <w:tc>
          <w:tcPr>
            <w:tcW w:w="2996" w:type="dxa"/>
            <w:tcMar>
              <w:left w:w="28" w:type="dxa"/>
              <w:right w:w="28" w:type="dxa"/>
            </w:tcMar>
            <w:vAlign w:val="center"/>
          </w:tcPr>
          <w:p w:rsidR="000C59E4" w:rsidRPr="00F93FA3" w:rsidRDefault="00F3262E" w:rsidP="00F93FA3">
            <w:pPr>
              <w:spacing w:line="360" w:lineRule="auto"/>
              <w:ind w:firstLine="559"/>
              <w:jc w:val="center"/>
              <w:rPr>
                <w:rFonts w:ascii="华文仿宋" w:eastAsia="华文仿宋" w:hAnsi="华文仿宋"/>
                <w:w w:val="90"/>
                <w:szCs w:val="28"/>
              </w:rPr>
            </w:pPr>
            <w:r w:rsidRPr="00F93FA3">
              <w:rPr>
                <w:rFonts w:ascii="华文仿宋" w:eastAsia="华文仿宋" w:hAnsi="华文仿宋"/>
                <w:bCs/>
                <w:spacing w:val="14"/>
                <w:w w:val="90"/>
                <w:szCs w:val="28"/>
              </w:rPr>
              <w:t>70</w:t>
            </w:r>
            <w:r w:rsidRPr="00F93FA3">
              <w:rPr>
                <w:rFonts w:ascii="华文仿宋" w:eastAsia="华文仿宋" w:hAnsi="华文仿宋" w:hint="eastAsia"/>
                <w:bCs/>
                <w:spacing w:val="14"/>
                <w:w w:val="90"/>
                <w:szCs w:val="28"/>
              </w:rPr>
              <w:t xml:space="preserve"> 万元</w:t>
            </w:r>
          </w:p>
        </w:tc>
        <w:tc>
          <w:tcPr>
            <w:tcW w:w="1587" w:type="dxa"/>
            <w:vAlign w:val="center"/>
          </w:tcPr>
          <w:p w:rsidR="000C59E4" w:rsidRPr="00F93FA3" w:rsidRDefault="00F3262E">
            <w:pPr>
              <w:spacing w:line="360" w:lineRule="auto"/>
              <w:ind w:firstLineChars="0" w:firstLine="0"/>
              <w:rPr>
                <w:rFonts w:ascii="华文仿宋" w:eastAsia="华文仿宋" w:hAnsi="华文仿宋"/>
                <w:w w:val="90"/>
                <w:szCs w:val="28"/>
              </w:rPr>
            </w:pPr>
            <w:r w:rsidRPr="00F93FA3">
              <w:rPr>
                <w:rFonts w:ascii="华文仿宋" w:eastAsia="华文仿宋" w:hAnsi="华文仿宋" w:hint="eastAsia"/>
                <w:w w:val="90"/>
                <w:szCs w:val="28"/>
              </w:rPr>
              <w:t>拟实施期限</w:t>
            </w:r>
          </w:p>
        </w:tc>
        <w:tc>
          <w:tcPr>
            <w:tcW w:w="2748" w:type="dxa"/>
            <w:vAlign w:val="center"/>
          </w:tcPr>
          <w:p w:rsidR="000C59E4" w:rsidRPr="00F93FA3" w:rsidRDefault="00F3262E" w:rsidP="00F93FA3">
            <w:pPr>
              <w:spacing w:line="360" w:lineRule="auto"/>
              <w:ind w:firstLineChars="0" w:firstLine="0"/>
              <w:jc w:val="both"/>
              <w:rPr>
                <w:rFonts w:ascii="华文仿宋" w:eastAsia="华文仿宋" w:hAnsi="华文仿宋"/>
                <w:w w:val="90"/>
                <w:szCs w:val="28"/>
              </w:rPr>
            </w:pPr>
            <w:r w:rsidRPr="00F93FA3">
              <w:rPr>
                <w:rFonts w:ascii="华文仿宋" w:eastAsia="华文仿宋" w:hAnsi="华文仿宋" w:hint="eastAsia"/>
                <w:w w:val="90"/>
                <w:sz w:val="24"/>
                <w:szCs w:val="24"/>
              </w:rPr>
              <w:t>2019年</w:t>
            </w:r>
            <w:r w:rsidRPr="00F93FA3">
              <w:rPr>
                <w:rFonts w:ascii="华文仿宋" w:eastAsia="华文仿宋" w:hAnsi="华文仿宋"/>
                <w:w w:val="90"/>
                <w:sz w:val="24"/>
                <w:szCs w:val="24"/>
              </w:rPr>
              <w:t>11</w:t>
            </w:r>
            <w:r w:rsidRPr="00F93FA3">
              <w:rPr>
                <w:rFonts w:ascii="华文仿宋" w:eastAsia="华文仿宋" w:hAnsi="华文仿宋" w:hint="eastAsia"/>
                <w:w w:val="90"/>
                <w:sz w:val="24"/>
                <w:szCs w:val="24"/>
              </w:rPr>
              <w:t>月—</w:t>
            </w:r>
            <w:r w:rsidRPr="00F93FA3">
              <w:rPr>
                <w:rFonts w:ascii="华文仿宋" w:eastAsia="华文仿宋" w:hAnsi="华文仿宋"/>
                <w:w w:val="90"/>
                <w:sz w:val="24"/>
                <w:szCs w:val="24"/>
              </w:rPr>
              <w:t>2020</w:t>
            </w:r>
            <w:r w:rsidRPr="00F93FA3">
              <w:rPr>
                <w:rFonts w:ascii="华文仿宋" w:eastAsia="华文仿宋" w:hAnsi="华文仿宋" w:hint="eastAsia"/>
                <w:w w:val="90"/>
                <w:sz w:val="24"/>
                <w:szCs w:val="24"/>
              </w:rPr>
              <w:t>年</w:t>
            </w:r>
            <w:r w:rsidRPr="00F93FA3">
              <w:rPr>
                <w:rFonts w:ascii="华文仿宋" w:eastAsia="华文仿宋" w:hAnsi="华文仿宋"/>
                <w:w w:val="90"/>
                <w:sz w:val="24"/>
                <w:szCs w:val="24"/>
              </w:rPr>
              <w:t>1</w:t>
            </w:r>
            <w:r w:rsidR="00F93FA3">
              <w:rPr>
                <w:rFonts w:ascii="华文仿宋" w:eastAsia="华文仿宋" w:hAnsi="华文仿宋" w:hint="eastAsia"/>
                <w:w w:val="90"/>
                <w:sz w:val="24"/>
                <w:szCs w:val="24"/>
              </w:rPr>
              <w:t>2</w:t>
            </w:r>
            <w:r w:rsidRPr="00F93FA3">
              <w:rPr>
                <w:rFonts w:ascii="华文仿宋" w:eastAsia="华文仿宋" w:hAnsi="华文仿宋" w:hint="eastAsia"/>
                <w:w w:val="90"/>
                <w:sz w:val="24"/>
                <w:szCs w:val="24"/>
              </w:rPr>
              <w:t>月</w:t>
            </w:r>
          </w:p>
        </w:tc>
      </w:tr>
      <w:tr w:rsidR="000C59E4">
        <w:trPr>
          <w:trHeight w:val="1419"/>
        </w:trPr>
        <w:tc>
          <w:tcPr>
            <w:tcW w:w="8786" w:type="dxa"/>
            <w:gridSpan w:val="4"/>
            <w:tcMar>
              <w:left w:w="28" w:type="dxa"/>
              <w:right w:w="28" w:type="dxa"/>
            </w:tcMar>
            <w:vAlign w:val="center"/>
          </w:tcPr>
          <w:p w:rsidR="000C59E4" w:rsidRPr="00F93FA3" w:rsidRDefault="00152BC9" w:rsidP="0037468E">
            <w:pPr>
              <w:spacing w:beforeLines="50" w:before="120" w:afterLines="50" w:after="120" w:line="380" w:lineRule="atLeast"/>
              <w:ind w:firstLine="560"/>
              <w:rPr>
                <w:rFonts w:ascii="黑体" w:eastAsia="黑体" w:hAnsi="黑体"/>
                <w:szCs w:val="28"/>
              </w:rPr>
            </w:pPr>
            <w:r w:rsidRPr="00F93FA3">
              <w:rPr>
                <w:rFonts w:ascii="黑体" w:eastAsia="黑体" w:hAnsi="黑体" w:hint="eastAsia"/>
                <w:szCs w:val="28"/>
              </w:rPr>
              <w:t>项目</w:t>
            </w:r>
            <w:r w:rsidR="00F3262E" w:rsidRPr="00F93FA3">
              <w:rPr>
                <w:rFonts w:ascii="黑体" w:eastAsia="黑体" w:hAnsi="黑体" w:hint="eastAsia"/>
                <w:szCs w:val="28"/>
              </w:rPr>
              <w:t>建设</w:t>
            </w:r>
            <w:r w:rsidRPr="00F93FA3">
              <w:rPr>
                <w:rFonts w:ascii="黑体" w:eastAsia="黑体" w:hAnsi="黑体" w:hint="eastAsia"/>
                <w:szCs w:val="28"/>
              </w:rPr>
              <w:t>的</w:t>
            </w:r>
            <w:r w:rsidR="00F93FA3" w:rsidRPr="00F93FA3">
              <w:rPr>
                <w:rFonts w:ascii="黑体" w:eastAsia="黑体" w:hAnsi="黑体" w:hint="eastAsia"/>
                <w:szCs w:val="28"/>
              </w:rPr>
              <w:t>背景</w:t>
            </w:r>
            <w:r w:rsidR="00F3262E" w:rsidRPr="00F93FA3">
              <w:rPr>
                <w:rFonts w:ascii="黑体" w:eastAsia="黑体" w:hAnsi="黑体" w:hint="eastAsia"/>
                <w:szCs w:val="28"/>
              </w:rPr>
              <w:t>：</w:t>
            </w:r>
          </w:p>
          <w:p w:rsidR="000C59E4" w:rsidRDefault="00F3262E" w:rsidP="00880105">
            <w:pPr>
              <w:spacing w:line="380" w:lineRule="atLeast"/>
              <w:ind w:firstLine="560"/>
              <w:rPr>
                <w:rFonts w:ascii="宋体" w:hAnsi="宋体"/>
                <w:szCs w:val="28"/>
              </w:rPr>
            </w:pPr>
            <w:r>
              <w:rPr>
                <w:rFonts w:ascii="宋体" w:hAnsi="宋体" w:hint="eastAsia"/>
                <w:szCs w:val="28"/>
              </w:rPr>
              <w:t>1</w:t>
            </w:r>
            <w:r w:rsidR="00F93FA3">
              <w:rPr>
                <w:rFonts w:ascii="宋体" w:hAnsi="宋体" w:hint="eastAsia"/>
                <w:szCs w:val="28"/>
              </w:rPr>
              <w:t>.</w:t>
            </w:r>
            <w:r>
              <w:rPr>
                <w:rFonts w:ascii="宋体" w:hAnsi="宋体"/>
                <w:szCs w:val="28"/>
              </w:rPr>
              <w:t>2018</w:t>
            </w:r>
            <w:r>
              <w:rPr>
                <w:rFonts w:ascii="宋体" w:hAnsi="宋体"/>
                <w:szCs w:val="28"/>
              </w:rPr>
              <w:t>年</w:t>
            </w:r>
            <w:r>
              <w:rPr>
                <w:rFonts w:ascii="宋体" w:hAnsi="宋体"/>
                <w:szCs w:val="28"/>
              </w:rPr>
              <w:t>6</w:t>
            </w:r>
            <w:r>
              <w:rPr>
                <w:rFonts w:ascii="宋体" w:hAnsi="宋体"/>
                <w:szCs w:val="28"/>
              </w:rPr>
              <w:t>月</w:t>
            </w:r>
            <w:r>
              <w:rPr>
                <w:rFonts w:ascii="宋体" w:hAnsi="宋体"/>
                <w:szCs w:val="28"/>
              </w:rPr>
              <w:t>21</w:t>
            </w:r>
            <w:r>
              <w:rPr>
                <w:rFonts w:ascii="宋体" w:hAnsi="宋体"/>
                <w:szCs w:val="28"/>
              </w:rPr>
              <w:t>日，陈宝生部长在新时代全国高等学校本科教育工作会议上第一次提出，要把</w:t>
            </w:r>
            <w:r>
              <w:rPr>
                <w:rFonts w:ascii="宋体" w:hAnsi="宋体"/>
                <w:szCs w:val="28"/>
              </w:rPr>
              <w:t>“</w:t>
            </w:r>
            <w:r>
              <w:rPr>
                <w:rFonts w:ascii="宋体" w:hAnsi="宋体"/>
                <w:szCs w:val="28"/>
              </w:rPr>
              <w:t>水课</w:t>
            </w:r>
            <w:r>
              <w:rPr>
                <w:rFonts w:ascii="宋体" w:hAnsi="宋体"/>
                <w:szCs w:val="28"/>
              </w:rPr>
              <w:t>”</w:t>
            </w:r>
            <w:r>
              <w:rPr>
                <w:rFonts w:ascii="宋体" w:hAnsi="宋体"/>
                <w:szCs w:val="28"/>
              </w:rPr>
              <w:t>转变成有深度、有难度、有挑战度的</w:t>
            </w:r>
            <w:r>
              <w:rPr>
                <w:rFonts w:ascii="宋体" w:hAnsi="宋体"/>
                <w:szCs w:val="28"/>
              </w:rPr>
              <w:t>“</w:t>
            </w:r>
            <w:r>
              <w:rPr>
                <w:rFonts w:ascii="宋体" w:hAnsi="宋体"/>
                <w:szCs w:val="28"/>
              </w:rPr>
              <w:t>金课</w:t>
            </w:r>
            <w:r>
              <w:rPr>
                <w:rFonts w:ascii="宋体" w:hAnsi="宋体"/>
                <w:szCs w:val="28"/>
              </w:rPr>
              <w:t>”</w:t>
            </w:r>
            <w:r>
              <w:rPr>
                <w:rFonts w:ascii="宋体" w:hAnsi="宋体"/>
                <w:szCs w:val="28"/>
              </w:rPr>
              <w:t>。随即在</w:t>
            </w:r>
            <w:r>
              <w:rPr>
                <w:rFonts w:ascii="宋体" w:hAnsi="宋体"/>
                <w:szCs w:val="28"/>
              </w:rPr>
              <w:t>8</w:t>
            </w:r>
            <w:r>
              <w:rPr>
                <w:rFonts w:ascii="宋体" w:hAnsi="宋体"/>
                <w:szCs w:val="28"/>
              </w:rPr>
              <w:t>月份，教育部印发《关于狠抓新时代全国高等学校本科教育工作会议精神落实的通知》，要求有序有效推进在线开放课程的建设、应用及管理，并顺势推出了一流课程建设</w:t>
            </w:r>
            <w:r>
              <w:rPr>
                <w:rFonts w:ascii="宋体" w:hAnsi="宋体"/>
                <w:szCs w:val="28"/>
              </w:rPr>
              <w:t>“</w:t>
            </w:r>
            <w:r>
              <w:rPr>
                <w:rFonts w:ascii="宋体" w:hAnsi="宋体"/>
                <w:szCs w:val="28"/>
              </w:rPr>
              <w:t>双万计划</w:t>
            </w:r>
            <w:r>
              <w:rPr>
                <w:rFonts w:ascii="宋体" w:hAnsi="宋体"/>
                <w:szCs w:val="28"/>
              </w:rPr>
              <w:t>”</w:t>
            </w:r>
            <w:r>
              <w:rPr>
                <w:rFonts w:ascii="宋体" w:hAnsi="宋体"/>
                <w:szCs w:val="28"/>
              </w:rPr>
              <w:t>，即计划到</w:t>
            </w:r>
            <w:r>
              <w:rPr>
                <w:rFonts w:ascii="宋体" w:hAnsi="宋体"/>
                <w:szCs w:val="28"/>
              </w:rPr>
              <w:t>2020</w:t>
            </w:r>
            <w:r>
              <w:rPr>
                <w:rFonts w:ascii="宋体" w:hAnsi="宋体"/>
                <w:szCs w:val="28"/>
              </w:rPr>
              <w:t>年认定建设</w:t>
            </w:r>
            <w:r>
              <w:rPr>
                <w:rFonts w:ascii="宋体" w:hAnsi="宋体"/>
                <w:szCs w:val="28"/>
              </w:rPr>
              <w:t>1</w:t>
            </w:r>
            <w:r>
              <w:rPr>
                <w:rFonts w:ascii="宋体" w:hAnsi="宋体"/>
                <w:szCs w:val="28"/>
              </w:rPr>
              <w:t>万门国家级和</w:t>
            </w:r>
            <w:r>
              <w:rPr>
                <w:rFonts w:ascii="宋体" w:hAnsi="宋体"/>
                <w:szCs w:val="28"/>
              </w:rPr>
              <w:t>1</w:t>
            </w:r>
            <w:r>
              <w:rPr>
                <w:rFonts w:ascii="宋体" w:hAnsi="宋体"/>
                <w:szCs w:val="28"/>
              </w:rPr>
              <w:t>万门省级一流线上线下精品课程，以推动高等教育质量跃上新台阶。提出</w:t>
            </w:r>
            <w:r>
              <w:rPr>
                <w:rFonts w:ascii="宋体" w:hAnsi="宋体"/>
                <w:szCs w:val="28"/>
              </w:rPr>
              <w:t>“</w:t>
            </w:r>
            <w:r>
              <w:rPr>
                <w:rFonts w:ascii="宋体" w:hAnsi="宋体"/>
                <w:szCs w:val="28"/>
              </w:rPr>
              <w:t>各高校要全面梳理各门课程的教学内容，淘汰</w:t>
            </w:r>
            <w:r>
              <w:rPr>
                <w:rFonts w:ascii="宋体" w:hAnsi="宋体"/>
                <w:szCs w:val="28"/>
              </w:rPr>
              <w:t>‘</w:t>
            </w:r>
            <w:r>
              <w:rPr>
                <w:rFonts w:ascii="宋体" w:hAnsi="宋体"/>
                <w:szCs w:val="28"/>
              </w:rPr>
              <w:t>水课</w:t>
            </w:r>
            <w:r>
              <w:rPr>
                <w:rFonts w:ascii="宋体" w:hAnsi="宋体"/>
                <w:szCs w:val="28"/>
              </w:rPr>
              <w:t>’</w:t>
            </w:r>
            <w:r>
              <w:rPr>
                <w:rFonts w:ascii="宋体" w:hAnsi="宋体"/>
                <w:szCs w:val="28"/>
              </w:rPr>
              <w:t>、打造</w:t>
            </w:r>
            <w:r>
              <w:rPr>
                <w:rFonts w:ascii="宋体" w:hAnsi="宋体"/>
                <w:szCs w:val="28"/>
              </w:rPr>
              <w:t>‘</w:t>
            </w:r>
            <w:r>
              <w:rPr>
                <w:rFonts w:ascii="宋体" w:hAnsi="宋体"/>
                <w:szCs w:val="28"/>
              </w:rPr>
              <w:t>金课</w:t>
            </w:r>
            <w:r>
              <w:rPr>
                <w:rFonts w:ascii="宋体" w:hAnsi="宋体"/>
                <w:szCs w:val="28"/>
              </w:rPr>
              <w:t>’</w:t>
            </w:r>
            <w:r>
              <w:rPr>
                <w:rFonts w:ascii="宋体" w:hAnsi="宋体"/>
                <w:szCs w:val="28"/>
              </w:rPr>
              <w:t>，合理提升学业挑战度、增加课程难度</w:t>
            </w:r>
            <w:r>
              <w:rPr>
                <w:rFonts w:ascii="宋体" w:hAnsi="宋体" w:hint="eastAsia"/>
                <w:szCs w:val="28"/>
              </w:rPr>
              <w:t>、拓展课程深度，切实提高课程教学质量”。</w:t>
            </w:r>
            <w:r>
              <w:rPr>
                <w:rFonts w:ascii="宋体" w:hAnsi="宋体" w:hint="eastAsia"/>
                <w:szCs w:val="28"/>
              </w:rPr>
              <w:t>2019</w:t>
            </w:r>
            <w:r>
              <w:rPr>
                <w:rFonts w:ascii="宋体" w:hAnsi="宋体" w:hint="eastAsia"/>
                <w:szCs w:val="28"/>
              </w:rPr>
              <w:t>年</w:t>
            </w:r>
            <w:r>
              <w:rPr>
                <w:rFonts w:ascii="宋体" w:hAnsi="宋体" w:hint="eastAsia"/>
                <w:szCs w:val="28"/>
              </w:rPr>
              <w:t>8</w:t>
            </w:r>
            <w:r>
              <w:rPr>
                <w:rFonts w:ascii="宋体" w:hAnsi="宋体" w:hint="eastAsia"/>
                <w:szCs w:val="28"/>
              </w:rPr>
              <w:t>月</w:t>
            </w:r>
            <w:r>
              <w:rPr>
                <w:rFonts w:ascii="宋体" w:hAnsi="宋体"/>
                <w:szCs w:val="28"/>
              </w:rPr>
              <w:t>，教育部下发《</w:t>
            </w:r>
            <w:r>
              <w:rPr>
                <w:rFonts w:ascii="宋体" w:hAnsi="宋体" w:hint="eastAsia"/>
                <w:szCs w:val="28"/>
              </w:rPr>
              <w:t>教育部关于一流本科课程建设的实施意见</w:t>
            </w:r>
            <w:r>
              <w:rPr>
                <w:rFonts w:ascii="宋体" w:hAnsi="宋体"/>
                <w:szCs w:val="28"/>
              </w:rPr>
              <w:t>》</w:t>
            </w:r>
            <w:r>
              <w:rPr>
                <w:rFonts w:ascii="宋体" w:hAnsi="宋体" w:hint="eastAsia"/>
                <w:szCs w:val="28"/>
              </w:rPr>
              <w:t>指出</w:t>
            </w:r>
            <w:r>
              <w:rPr>
                <w:rFonts w:ascii="宋体" w:hAnsi="宋体"/>
                <w:szCs w:val="28"/>
              </w:rPr>
              <w:t>，</w:t>
            </w:r>
            <w:r>
              <w:rPr>
                <w:rFonts w:ascii="宋体" w:hAnsi="宋体" w:hint="eastAsia"/>
                <w:szCs w:val="28"/>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注重创新型、复合型、应用型人才培养课程建设的创新性、示范引领性和推广性，在高校培育建设基础上，从</w:t>
            </w:r>
            <w:r>
              <w:rPr>
                <w:rFonts w:ascii="宋体" w:hAnsi="宋体"/>
                <w:szCs w:val="28"/>
              </w:rPr>
              <w:t>2019</w:t>
            </w:r>
            <w:r>
              <w:rPr>
                <w:rFonts w:ascii="宋体" w:hAnsi="宋体"/>
                <w:szCs w:val="28"/>
              </w:rPr>
              <w:t>年到</w:t>
            </w:r>
            <w:r>
              <w:rPr>
                <w:rFonts w:ascii="宋体" w:hAnsi="宋体"/>
                <w:szCs w:val="28"/>
              </w:rPr>
              <w:t>2021</w:t>
            </w:r>
            <w:r>
              <w:rPr>
                <w:rFonts w:ascii="宋体" w:hAnsi="宋体"/>
                <w:szCs w:val="28"/>
              </w:rPr>
              <w:t>年，完成</w:t>
            </w:r>
            <w:r>
              <w:rPr>
                <w:rFonts w:ascii="宋体" w:hAnsi="宋体" w:hint="eastAsia"/>
                <w:szCs w:val="28"/>
              </w:rPr>
              <w:t>一流课程认定工作。</w:t>
            </w:r>
          </w:p>
          <w:p w:rsidR="000C59E4" w:rsidRDefault="00F3262E" w:rsidP="00880105">
            <w:pPr>
              <w:spacing w:line="380" w:lineRule="atLeast"/>
              <w:ind w:firstLine="560"/>
              <w:rPr>
                <w:rFonts w:ascii="宋体" w:hAnsi="宋体"/>
                <w:szCs w:val="28"/>
              </w:rPr>
            </w:pPr>
            <w:r>
              <w:rPr>
                <w:rFonts w:ascii="宋体" w:hAnsi="宋体"/>
                <w:szCs w:val="28"/>
              </w:rPr>
              <w:t>2</w:t>
            </w:r>
            <w:r w:rsidR="00F93FA3">
              <w:rPr>
                <w:rFonts w:ascii="宋体" w:hAnsi="宋体" w:hint="eastAsia"/>
                <w:szCs w:val="28"/>
              </w:rPr>
              <w:t>.</w:t>
            </w:r>
            <w:r>
              <w:rPr>
                <w:rFonts w:ascii="宋体" w:hAnsi="宋体"/>
                <w:szCs w:val="28"/>
              </w:rPr>
              <w:t>2012</w:t>
            </w:r>
            <w:r>
              <w:rPr>
                <w:rFonts w:ascii="宋体" w:hAnsi="宋体"/>
                <w:szCs w:val="28"/>
              </w:rPr>
              <w:t>被称为中国</w:t>
            </w:r>
            <w:r>
              <w:rPr>
                <w:rFonts w:ascii="宋体" w:hAnsi="宋体"/>
                <w:szCs w:val="28"/>
              </w:rPr>
              <w:t>MOOC</w:t>
            </w:r>
            <w:r>
              <w:rPr>
                <w:rFonts w:ascii="宋体" w:hAnsi="宋体"/>
                <w:szCs w:val="28"/>
              </w:rPr>
              <w:t>元年。</w:t>
            </w:r>
            <w:r>
              <w:rPr>
                <w:rFonts w:ascii="宋体" w:hAnsi="宋体"/>
                <w:szCs w:val="28"/>
              </w:rPr>
              <w:t>2012</w:t>
            </w:r>
            <w:r>
              <w:rPr>
                <w:rFonts w:ascii="宋体" w:hAnsi="宋体"/>
                <w:szCs w:val="28"/>
              </w:rPr>
              <w:t>年以后，国内传统媒体乃至很多网络新媒体都高度关注了慕课。</w:t>
            </w:r>
            <w:r>
              <w:rPr>
                <w:rFonts w:ascii="宋体" w:hAnsi="宋体"/>
                <w:szCs w:val="28"/>
              </w:rPr>
              <w:t>2013</w:t>
            </w:r>
            <w:r>
              <w:rPr>
                <w:rFonts w:ascii="宋体" w:hAnsi="宋体"/>
                <w:szCs w:val="28"/>
              </w:rPr>
              <w:t>年</w:t>
            </w:r>
            <w:r>
              <w:rPr>
                <w:rFonts w:ascii="宋体" w:hAnsi="宋体"/>
                <w:szCs w:val="28"/>
              </w:rPr>
              <w:t>4</w:t>
            </w:r>
            <w:r>
              <w:rPr>
                <w:rFonts w:ascii="宋体" w:hAnsi="宋体"/>
                <w:szCs w:val="28"/>
              </w:rPr>
              <w:t>月，由北大发起的</w:t>
            </w:r>
            <w:r>
              <w:rPr>
                <w:rFonts w:ascii="宋体" w:hAnsi="宋体"/>
                <w:szCs w:val="28"/>
              </w:rPr>
              <w:t>“</w:t>
            </w:r>
            <w:r>
              <w:rPr>
                <w:rFonts w:ascii="宋体" w:hAnsi="宋体"/>
                <w:szCs w:val="28"/>
              </w:rPr>
              <w:t>东西部高校课程共享联盟</w:t>
            </w:r>
            <w:r>
              <w:rPr>
                <w:rFonts w:ascii="宋体" w:hAnsi="宋体"/>
                <w:szCs w:val="28"/>
              </w:rPr>
              <w:t>”</w:t>
            </w:r>
            <w:r>
              <w:rPr>
                <w:rFonts w:ascii="宋体" w:hAnsi="宋体"/>
                <w:szCs w:val="28"/>
              </w:rPr>
              <w:t>正式成立，</w:t>
            </w:r>
            <w:r>
              <w:rPr>
                <w:rFonts w:ascii="宋体" w:hAnsi="宋体" w:hint="eastAsia"/>
                <w:szCs w:val="28"/>
              </w:rPr>
              <w:t>由</w:t>
            </w:r>
            <w:r>
              <w:rPr>
                <w:rFonts w:ascii="宋体" w:hAnsi="宋体"/>
                <w:szCs w:val="28"/>
              </w:rPr>
              <w:t>智慧树网进行运营，联盟成员包括北京大学、中国人民大学、哈尔滨工业大学、复旦大学、四川大学、重庆大学、兰州大学等在内的</w:t>
            </w:r>
            <w:r>
              <w:rPr>
                <w:rFonts w:ascii="宋体" w:hAnsi="宋体"/>
                <w:szCs w:val="28"/>
              </w:rPr>
              <w:t>40</w:t>
            </w:r>
            <w:r>
              <w:rPr>
                <w:rFonts w:ascii="宋体" w:hAnsi="宋体"/>
                <w:szCs w:val="28"/>
              </w:rPr>
              <w:t>余所高校，为首批签约加入该联盟的高校。联盟发展至今，加入的高校已有</w:t>
            </w:r>
            <w:r>
              <w:rPr>
                <w:rFonts w:ascii="宋体" w:hAnsi="宋体" w:hint="eastAsia"/>
                <w:szCs w:val="28"/>
              </w:rPr>
              <w:t>近</w:t>
            </w:r>
            <w:r>
              <w:rPr>
                <w:rFonts w:ascii="宋体" w:hAnsi="宋体" w:hint="eastAsia"/>
                <w:szCs w:val="28"/>
              </w:rPr>
              <w:t>300</w:t>
            </w:r>
            <w:r>
              <w:rPr>
                <w:rFonts w:ascii="宋体" w:hAnsi="宋体"/>
                <w:szCs w:val="28"/>
              </w:rPr>
              <w:t>所，其主要意义是建设优质课程资源共享平台，实现学生向自主学习转变。</w:t>
            </w:r>
            <w:r>
              <w:rPr>
                <w:rFonts w:ascii="宋体" w:hAnsi="宋体"/>
                <w:szCs w:val="28"/>
              </w:rPr>
              <w:t>2014</w:t>
            </w:r>
            <w:r>
              <w:rPr>
                <w:rFonts w:ascii="宋体" w:hAnsi="宋体"/>
                <w:szCs w:val="28"/>
              </w:rPr>
              <w:t>年</w:t>
            </w:r>
            <w:r>
              <w:rPr>
                <w:rFonts w:ascii="宋体" w:hAnsi="宋体"/>
                <w:szCs w:val="28"/>
              </w:rPr>
              <w:t>5</w:t>
            </w:r>
            <w:r>
              <w:rPr>
                <w:rFonts w:ascii="宋体" w:hAnsi="宋体"/>
                <w:szCs w:val="28"/>
              </w:rPr>
              <w:t>月，爱课程网和网</w:t>
            </w:r>
            <w:r>
              <w:rPr>
                <w:rFonts w:ascii="宋体" w:hAnsi="宋体"/>
                <w:szCs w:val="28"/>
              </w:rPr>
              <w:lastRenderedPageBreak/>
              <w:t>易合作推出了拥有中国自主知识产权的</w:t>
            </w:r>
            <w:r>
              <w:rPr>
                <w:rFonts w:ascii="宋体" w:hAnsi="宋体"/>
                <w:szCs w:val="28"/>
              </w:rPr>
              <w:t xml:space="preserve"> MOOC</w:t>
            </w:r>
            <w:r>
              <w:rPr>
                <w:rFonts w:ascii="宋体" w:hAnsi="宋体"/>
                <w:szCs w:val="28"/>
              </w:rPr>
              <w:t>平台</w:t>
            </w:r>
            <w:r>
              <w:rPr>
                <w:rFonts w:ascii="宋体" w:hAnsi="宋体"/>
                <w:szCs w:val="28"/>
              </w:rPr>
              <w:t>“</w:t>
            </w:r>
            <w:r>
              <w:rPr>
                <w:rFonts w:ascii="宋体" w:hAnsi="宋体"/>
                <w:szCs w:val="28"/>
              </w:rPr>
              <w:t>中国大学</w:t>
            </w:r>
            <w:r>
              <w:rPr>
                <w:rFonts w:ascii="宋体" w:hAnsi="宋体"/>
                <w:szCs w:val="28"/>
              </w:rPr>
              <w:t xml:space="preserve"> MOOC”</w:t>
            </w:r>
            <w:r>
              <w:rPr>
                <w:rFonts w:ascii="宋体" w:hAnsi="宋体"/>
                <w:szCs w:val="28"/>
              </w:rPr>
              <w:t>。全国高校均可通过此平台进行</w:t>
            </w:r>
            <w:r>
              <w:rPr>
                <w:rFonts w:ascii="宋体" w:hAnsi="宋体"/>
                <w:szCs w:val="28"/>
              </w:rPr>
              <w:t xml:space="preserve"> MOOC </w:t>
            </w:r>
            <w:r>
              <w:rPr>
                <w:rFonts w:ascii="宋体" w:hAnsi="宋体"/>
                <w:szCs w:val="28"/>
              </w:rPr>
              <w:t>课程建设和应用，课程有广泛认可的证书支持，完成课程学习后，由任课教师签发课程结业证书，有的课程还设置</w:t>
            </w:r>
            <w:r>
              <w:rPr>
                <w:rFonts w:ascii="宋体" w:hAnsi="宋体"/>
                <w:szCs w:val="28"/>
              </w:rPr>
              <w:t>“</w:t>
            </w:r>
            <w:r>
              <w:rPr>
                <w:rFonts w:ascii="宋体" w:hAnsi="宋体"/>
                <w:szCs w:val="28"/>
              </w:rPr>
              <w:t>合格</w:t>
            </w:r>
            <w:r>
              <w:rPr>
                <w:rFonts w:ascii="宋体" w:hAnsi="宋体"/>
                <w:szCs w:val="28"/>
              </w:rPr>
              <w:t xml:space="preserve">”( </w:t>
            </w:r>
            <w:r>
              <w:rPr>
                <w:rFonts w:ascii="宋体" w:hAnsi="宋体"/>
                <w:szCs w:val="28"/>
              </w:rPr>
              <w:t>达到</w:t>
            </w:r>
            <w:r>
              <w:rPr>
                <w:rFonts w:ascii="宋体" w:hAnsi="宋体"/>
                <w:szCs w:val="28"/>
              </w:rPr>
              <w:t xml:space="preserve"> 60% </w:t>
            </w:r>
            <w:r>
              <w:rPr>
                <w:rFonts w:ascii="宋体" w:hAnsi="宋体"/>
                <w:szCs w:val="28"/>
              </w:rPr>
              <w:t>成绩</w:t>
            </w:r>
            <w:r>
              <w:rPr>
                <w:rFonts w:ascii="宋体" w:hAnsi="宋体"/>
                <w:szCs w:val="28"/>
              </w:rPr>
              <w:t>)</w:t>
            </w:r>
            <w:r>
              <w:rPr>
                <w:rFonts w:ascii="宋体" w:hAnsi="宋体"/>
                <w:szCs w:val="28"/>
              </w:rPr>
              <w:t>和</w:t>
            </w:r>
            <w:r>
              <w:rPr>
                <w:rFonts w:ascii="宋体" w:hAnsi="宋体"/>
                <w:szCs w:val="28"/>
              </w:rPr>
              <w:t>“</w:t>
            </w:r>
            <w:r>
              <w:rPr>
                <w:rFonts w:ascii="宋体" w:hAnsi="宋体"/>
                <w:szCs w:val="28"/>
              </w:rPr>
              <w:t>优秀</w:t>
            </w:r>
            <w:r>
              <w:rPr>
                <w:rFonts w:ascii="宋体" w:hAnsi="宋体"/>
                <w:szCs w:val="28"/>
              </w:rPr>
              <w:t>”(</w:t>
            </w:r>
            <w:r>
              <w:rPr>
                <w:rFonts w:ascii="宋体" w:hAnsi="宋体"/>
                <w:szCs w:val="28"/>
              </w:rPr>
              <w:t>达到</w:t>
            </w:r>
            <w:r>
              <w:rPr>
                <w:rFonts w:ascii="宋体" w:hAnsi="宋体"/>
                <w:szCs w:val="28"/>
              </w:rPr>
              <w:t>80%</w:t>
            </w:r>
            <w:r>
              <w:rPr>
                <w:rFonts w:ascii="宋体" w:hAnsi="宋体"/>
                <w:szCs w:val="28"/>
              </w:rPr>
              <w:t>成绩</w:t>
            </w:r>
            <w:r>
              <w:rPr>
                <w:rFonts w:ascii="宋体" w:hAnsi="宋体"/>
                <w:szCs w:val="28"/>
              </w:rPr>
              <w:t xml:space="preserve">) </w:t>
            </w:r>
            <w:r>
              <w:rPr>
                <w:rFonts w:ascii="宋体" w:hAnsi="宋体"/>
                <w:szCs w:val="28"/>
              </w:rPr>
              <w:t>两档课</w:t>
            </w:r>
            <w:r>
              <w:rPr>
                <w:rFonts w:ascii="宋体" w:hAnsi="宋体" w:hint="eastAsia"/>
                <w:szCs w:val="28"/>
              </w:rPr>
              <w:t>程标准，其中成绩“优秀”者将颁发杰出证书。另外还有提交作业、讨论等功能。此外，国内上线的慕课平台还有网易云课堂、清华大学学堂在线、超星等来满足国内学者的求知需求。</w:t>
            </w:r>
          </w:p>
          <w:p w:rsidR="000C59E4" w:rsidRDefault="00F3262E" w:rsidP="00880105">
            <w:pPr>
              <w:spacing w:line="380" w:lineRule="atLeast"/>
              <w:ind w:firstLine="560"/>
              <w:rPr>
                <w:rFonts w:ascii="宋体" w:hAnsi="宋体"/>
                <w:szCs w:val="28"/>
              </w:rPr>
            </w:pPr>
            <w:r>
              <w:rPr>
                <w:rFonts w:ascii="宋体" w:hAnsi="宋体" w:hint="eastAsia"/>
                <w:szCs w:val="28"/>
              </w:rPr>
              <w:t>3</w:t>
            </w:r>
            <w:r w:rsidR="00F93FA3">
              <w:rPr>
                <w:rFonts w:ascii="宋体" w:hAnsi="宋体" w:hint="eastAsia"/>
                <w:szCs w:val="28"/>
              </w:rPr>
              <w:t>.</w:t>
            </w:r>
            <w:r>
              <w:rPr>
                <w:rFonts w:ascii="宋体" w:hAnsi="宋体" w:hint="eastAsia"/>
                <w:szCs w:val="28"/>
              </w:rPr>
              <w:t>国内高校方面，</w:t>
            </w:r>
            <w:r>
              <w:rPr>
                <w:rFonts w:ascii="宋体" w:hAnsi="宋体"/>
                <w:szCs w:val="28"/>
              </w:rPr>
              <w:t>2013</w:t>
            </w:r>
            <w:r>
              <w:rPr>
                <w:rFonts w:ascii="宋体" w:hAnsi="宋体"/>
                <w:szCs w:val="28"/>
              </w:rPr>
              <w:t>年</w:t>
            </w:r>
            <w:r>
              <w:rPr>
                <w:rFonts w:ascii="宋体" w:hAnsi="宋体" w:hint="eastAsia"/>
                <w:szCs w:val="28"/>
              </w:rPr>
              <w:t>上线</w:t>
            </w:r>
            <w:r>
              <w:rPr>
                <w:rFonts w:ascii="宋体" w:hAnsi="宋体"/>
                <w:szCs w:val="28"/>
              </w:rPr>
              <w:t>的</w:t>
            </w:r>
            <w:r>
              <w:rPr>
                <w:rFonts w:ascii="宋体" w:hAnsi="宋体" w:hint="eastAsia"/>
                <w:szCs w:val="28"/>
              </w:rPr>
              <w:t>国防</w:t>
            </w:r>
            <w:r>
              <w:rPr>
                <w:rFonts w:ascii="宋体" w:hAnsi="宋体"/>
                <w:szCs w:val="28"/>
              </w:rPr>
              <w:t>大学、北京大学等高校共建的</w:t>
            </w:r>
            <w:r>
              <w:rPr>
                <w:rFonts w:ascii="宋体" w:hAnsi="宋体" w:hint="eastAsia"/>
                <w:szCs w:val="28"/>
              </w:rPr>
              <w:t>《</w:t>
            </w:r>
            <w:r>
              <w:rPr>
                <w:rFonts w:ascii="宋体" w:hAnsi="宋体"/>
                <w:szCs w:val="28"/>
              </w:rPr>
              <w:t>军事理论</w:t>
            </w:r>
            <w:r>
              <w:rPr>
                <w:rFonts w:ascii="宋体" w:hAnsi="宋体" w:hint="eastAsia"/>
                <w:szCs w:val="28"/>
              </w:rPr>
              <w:t>》</w:t>
            </w:r>
            <w:r>
              <w:rPr>
                <w:rFonts w:ascii="宋体" w:hAnsi="宋体"/>
                <w:szCs w:val="28"/>
              </w:rPr>
              <w:t>的修习人数</w:t>
            </w:r>
            <w:r>
              <w:rPr>
                <w:rFonts w:ascii="宋体" w:hAnsi="宋体" w:hint="eastAsia"/>
                <w:szCs w:val="28"/>
              </w:rPr>
              <w:t>至今已</w:t>
            </w:r>
            <w:r>
              <w:rPr>
                <w:rFonts w:ascii="宋体" w:hAnsi="宋体"/>
                <w:szCs w:val="28"/>
              </w:rPr>
              <w:t>超过</w:t>
            </w:r>
            <w:r>
              <w:rPr>
                <w:rFonts w:ascii="宋体" w:hAnsi="宋体"/>
                <w:szCs w:val="28"/>
              </w:rPr>
              <w:t>20</w:t>
            </w:r>
            <w:r>
              <w:rPr>
                <w:rFonts w:ascii="宋体" w:hAnsi="宋体"/>
                <w:szCs w:val="28"/>
              </w:rPr>
              <w:t>万人。截止</w:t>
            </w:r>
            <w:r>
              <w:rPr>
                <w:rFonts w:ascii="宋体" w:hAnsi="宋体"/>
                <w:szCs w:val="28"/>
              </w:rPr>
              <w:t>2016</w:t>
            </w:r>
            <w:r>
              <w:rPr>
                <w:rFonts w:ascii="宋体" w:hAnsi="宋体"/>
                <w:szCs w:val="28"/>
              </w:rPr>
              <w:t>年武汉</w:t>
            </w:r>
            <w:r>
              <w:rPr>
                <w:rFonts w:ascii="宋体" w:hAnsi="宋体" w:hint="eastAsia"/>
                <w:szCs w:val="28"/>
              </w:rPr>
              <w:t>大学在“中国大学</w:t>
            </w:r>
            <w:r>
              <w:rPr>
                <w:rFonts w:ascii="宋体" w:hAnsi="宋体"/>
                <w:szCs w:val="28"/>
              </w:rPr>
              <w:t>MOOC”</w:t>
            </w:r>
            <w:r>
              <w:rPr>
                <w:rFonts w:ascii="宋体" w:hAnsi="宋体"/>
                <w:szCs w:val="28"/>
              </w:rPr>
              <w:t>平台上位居开课学期数第一位；开设慕课</w:t>
            </w:r>
            <w:r>
              <w:rPr>
                <w:rFonts w:ascii="宋体" w:hAnsi="宋体"/>
                <w:szCs w:val="28"/>
              </w:rPr>
              <w:t>17</w:t>
            </w:r>
            <w:r>
              <w:rPr>
                <w:rFonts w:ascii="宋体" w:hAnsi="宋体"/>
                <w:szCs w:val="28"/>
              </w:rPr>
              <w:t>门，位居已开课门数第五，总选课达到</w:t>
            </w:r>
            <w:r>
              <w:rPr>
                <w:rFonts w:ascii="宋体" w:hAnsi="宋体"/>
                <w:szCs w:val="28"/>
              </w:rPr>
              <w:t>655965</w:t>
            </w:r>
            <w:r>
              <w:rPr>
                <w:rFonts w:ascii="宋体" w:hAnsi="宋体"/>
                <w:szCs w:val="28"/>
              </w:rPr>
              <w:t>人次；已开课程选课总人数位居第三。</w:t>
            </w:r>
            <w:r>
              <w:rPr>
                <w:rFonts w:ascii="宋体" w:hAnsi="宋体" w:hint="eastAsia"/>
                <w:szCs w:val="28"/>
              </w:rPr>
              <w:t>华南师范大学焦建利教授使用技术成熟度曲线（</w:t>
            </w:r>
            <w:r>
              <w:rPr>
                <w:rFonts w:ascii="宋体" w:hAnsi="宋体"/>
                <w:szCs w:val="28"/>
              </w:rPr>
              <w:t>Hype Cycle</w:t>
            </w:r>
            <w:r>
              <w:rPr>
                <w:rFonts w:ascii="宋体" w:hAnsi="宋体"/>
                <w:szCs w:val="28"/>
              </w:rPr>
              <w:t>）模型对慕课的发展进行分析，</w:t>
            </w:r>
            <w:r>
              <w:rPr>
                <w:rFonts w:ascii="宋体" w:hAnsi="宋体" w:hint="eastAsia"/>
                <w:szCs w:val="28"/>
              </w:rPr>
              <w:t>任务</w:t>
            </w:r>
            <w:r>
              <w:rPr>
                <w:rFonts w:ascii="宋体" w:hAnsi="宋体"/>
                <w:szCs w:val="28"/>
              </w:rPr>
              <w:t>当前慕课依然处于应用模式的探索阶段，慕课从当初的极度兴奋状态过渡到了冷静、理性发展阶段。</w:t>
            </w:r>
          </w:p>
          <w:p w:rsidR="00F93FA3" w:rsidRPr="00F93FA3" w:rsidRDefault="00F93FA3" w:rsidP="0037468E">
            <w:pPr>
              <w:spacing w:beforeLines="50" w:before="120" w:afterLines="50" w:after="120" w:line="380" w:lineRule="atLeast"/>
              <w:ind w:firstLine="560"/>
              <w:rPr>
                <w:rFonts w:ascii="黑体" w:eastAsia="黑体" w:hAnsi="黑体"/>
                <w:b/>
                <w:szCs w:val="28"/>
              </w:rPr>
            </w:pPr>
            <w:r w:rsidRPr="00F93FA3">
              <w:rPr>
                <w:rFonts w:ascii="黑体" w:eastAsia="黑体" w:hAnsi="黑体" w:hint="eastAsia"/>
                <w:szCs w:val="28"/>
              </w:rPr>
              <w:t>项目建设的必要性：</w:t>
            </w:r>
          </w:p>
          <w:p w:rsidR="000C59E4" w:rsidRPr="003A233D" w:rsidRDefault="00152BC9" w:rsidP="00880105">
            <w:pPr>
              <w:spacing w:line="380" w:lineRule="atLeast"/>
              <w:ind w:firstLine="560"/>
              <w:rPr>
                <w:rFonts w:ascii="宋体" w:hAnsi="宋体"/>
                <w:szCs w:val="28"/>
              </w:rPr>
            </w:pPr>
            <w:r w:rsidRPr="003A233D">
              <w:rPr>
                <w:rFonts w:ascii="宋体" w:hAnsi="宋体" w:hint="eastAsia"/>
                <w:szCs w:val="28"/>
              </w:rPr>
              <w:t>基于上述背景，</w:t>
            </w:r>
            <w:r w:rsidR="00F3262E" w:rsidRPr="003A233D">
              <w:rPr>
                <w:rFonts w:ascii="宋体" w:hAnsi="宋体" w:hint="eastAsia"/>
                <w:szCs w:val="28"/>
              </w:rPr>
              <w:t>本项目具有覆盖面广、独立运行、操作简便、资源共享、综合运行的特点，在实际应用上对我</w:t>
            </w:r>
            <w:r w:rsidRPr="003A233D">
              <w:rPr>
                <w:rFonts w:ascii="宋体" w:hAnsi="宋体" w:hint="eastAsia"/>
                <w:szCs w:val="28"/>
              </w:rPr>
              <w:t>校</w:t>
            </w:r>
            <w:r w:rsidR="00F3262E" w:rsidRPr="003A233D">
              <w:rPr>
                <w:rFonts w:ascii="宋体" w:hAnsi="宋体"/>
                <w:szCs w:val="28"/>
              </w:rPr>
              <w:t>教学</w:t>
            </w:r>
            <w:r w:rsidRPr="003A233D">
              <w:rPr>
                <w:rFonts w:ascii="宋体" w:hAnsi="宋体" w:hint="eastAsia"/>
                <w:szCs w:val="28"/>
              </w:rPr>
              <w:t>改革</w:t>
            </w:r>
            <w:r w:rsidR="00F3262E" w:rsidRPr="003A233D">
              <w:rPr>
                <w:rFonts w:ascii="宋体" w:hAnsi="宋体" w:hint="eastAsia"/>
                <w:szCs w:val="28"/>
              </w:rPr>
              <w:t>具有重要</w:t>
            </w:r>
            <w:r w:rsidR="00DC156E" w:rsidRPr="003A233D">
              <w:rPr>
                <w:rFonts w:ascii="宋体" w:hAnsi="宋体" w:hint="eastAsia"/>
                <w:szCs w:val="28"/>
              </w:rPr>
              <w:t>推动</w:t>
            </w:r>
            <w:r w:rsidR="00F3262E" w:rsidRPr="003A233D">
              <w:rPr>
                <w:rFonts w:ascii="宋体" w:hAnsi="宋体" w:hint="eastAsia"/>
                <w:szCs w:val="28"/>
              </w:rPr>
              <w:t>作用</w:t>
            </w:r>
            <w:r w:rsidR="00DC156E" w:rsidRPr="003A233D">
              <w:rPr>
                <w:rFonts w:ascii="宋体" w:hAnsi="宋体" w:hint="eastAsia"/>
                <w:szCs w:val="28"/>
              </w:rPr>
              <w:t>。</w:t>
            </w:r>
            <w:r w:rsidR="00F3262E" w:rsidRPr="003A233D">
              <w:rPr>
                <w:rFonts w:ascii="宋体" w:hAnsi="宋体" w:hint="eastAsia"/>
                <w:szCs w:val="28"/>
              </w:rPr>
              <w:t>项目建设意义和必</w:t>
            </w:r>
            <w:r w:rsidR="00DC156E" w:rsidRPr="003A233D">
              <w:rPr>
                <w:rFonts w:ascii="宋体" w:hAnsi="宋体" w:hint="eastAsia"/>
                <w:szCs w:val="28"/>
              </w:rPr>
              <w:t>要性有</w:t>
            </w:r>
            <w:r w:rsidR="00F3262E" w:rsidRPr="003A233D">
              <w:rPr>
                <w:rFonts w:ascii="宋体" w:hAnsi="宋体" w:hint="eastAsia"/>
                <w:szCs w:val="28"/>
              </w:rPr>
              <w:t>：</w:t>
            </w:r>
          </w:p>
          <w:p w:rsidR="00DC156E" w:rsidRPr="003A233D" w:rsidRDefault="00F3262E" w:rsidP="00880105">
            <w:pPr>
              <w:spacing w:line="380" w:lineRule="atLeast"/>
              <w:ind w:firstLine="562"/>
              <w:rPr>
                <w:rFonts w:ascii="宋体" w:hAnsi="宋体"/>
                <w:szCs w:val="28"/>
              </w:rPr>
            </w:pPr>
            <w:r w:rsidRPr="003A233D">
              <w:rPr>
                <w:rFonts w:ascii="宋体" w:hAnsi="宋体" w:hint="eastAsia"/>
                <w:b/>
                <w:szCs w:val="28"/>
              </w:rPr>
              <w:t>（</w:t>
            </w:r>
            <w:r w:rsidRPr="003A233D">
              <w:rPr>
                <w:rFonts w:ascii="宋体" w:hAnsi="宋体" w:hint="eastAsia"/>
                <w:b/>
                <w:szCs w:val="28"/>
              </w:rPr>
              <w:t>1</w:t>
            </w:r>
            <w:r w:rsidRPr="003A233D">
              <w:rPr>
                <w:rFonts w:ascii="宋体" w:hAnsi="宋体" w:hint="eastAsia"/>
                <w:b/>
                <w:szCs w:val="28"/>
              </w:rPr>
              <w:t>）</w:t>
            </w:r>
            <w:r w:rsidR="00F93FA3" w:rsidRPr="003A233D">
              <w:rPr>
                <w:rFonts w:ascii="宋体" w:hAnsi="宋体" w:hint="eastAsia"/>
                <w:b/>
                <w:szCs w:val="28"/>
              </w:rPr>
              <w:t>适应学科评估要求。</w:t>
            </w:r>
            <w:r w:rsidR="00F93FA3" w:rsidRPr="003A233D">
              <w:rPr>
                <w:rFonts w:ascii="宋体" w:hAnsi="宋体"/>
                <w:szCs w:val="28"/>
              </w:rPr>
              <w:t>第五轮学科评估将加大本科教学质量建设成果的比重，本项目的启动，将助力中国语言文学学科在下一轮评估中提高本科教学的贡献</w:t>
            </w:r>
            <w:r w:rsidR="00F93FA3" w:rsidRPr="003A233D">
              <w:rPr>
                <w:rFonts w:ascii="宋体" w:hAnsi="宋体" w:hint="eastAsia"/>
                <w:szCs w:val="28"/>
              </w:rPr>
              <w:t>率。</w:t>
            </w:r>
          </w:p>
          <w:p w:rsidR="000C59E4" w:rsidRPr="003A233D" w:rsidRDefault="00F3262E" w:rsidP="00880105">
            <w:pPr>
              <w:spacing w:line="380" w:lineRule="atLeast"/>
              <w:ind w:firstLine="562"/>
              <w:rPr>
                <w:rFonts w:ascii="宋体" w:hAnsi="宋体"/>
                <w:szCs w:val="28"/>
              </w:rPr>
            </w:pPr>
            <w:r w:rsidRPr="003A233D">
              <w:rPr>
                <w:rFonts w:ascii="宋体" w:hAnsi="宋体" w:hint="eastAsia"/>
                <w:b/>
                <w:szCs w:val="28"/>
              </w:rPr>
              <w:t>（</w:t>
            </w:r>
            <w:r w:rsidRPr="003A233D">
              <w:rPr>
                <w:rFonts w:ascii="宋体" w:hAnsi="宋体" w:hint="eastAsia"/>
                <w:b/>
                <w:szCs w:val="28"/>
              </w:rPr>
              <w:t>2</w:t>
            </w:r>
            <w:r w:rsidRPr="003A233D">
              <w:rPr>
                <w:rFonts w:ascii="宋体" w:hAnsi="宋体" w:hint="eastAsia"/>
                <w:b/>
                <w:szCs w:val="28"/>
              </w:rPr>
              <w:t>）</w:t>
            </w:r>
            <w:r w:rsidR="00F93FA3" w:rsidRPr="003A233D">
              <w:rPr>
                <w:rFonts w:ascii="宋体" w:hAnsi="宋体"/>
                <w:b/>
                <w:szCs w:val="28"/>
              </w:rPr>
              <w:t>创新教学手段。</w:t>
            </w:r>
            <w:r w:rsidR="00F93FA3" w:rsidRPr="003A233D">
              <w:rPr>
                <w:rFonts w:ascii="宋体" w:hAnsi="宋体"/>
                <w:szCs w:val="28"/>
              </w:rPr>
              <w:t>通过项目建设，将线上视频内容和线下互动课程融为一体，实行三个结合（课前与课中、课后资料相结合，线上与线下互动想结合，共享与本校应用相结合），做到了</w:t>
            </w:r>
            <w:r w:rsidR="00F93FA3" w:rsidRPr="003A233D">
              <w:rPr>
                <w:rFonts w:ascii="宋体" w:hAnsi="宋体"/>
                <w:szCs w:val="28"/>
              </w:rPr>
              <w:t>“</w:t>
            </w:r>
            <w:r w:rsidR="00F93FA3" w:rsidRPr="003A233D">
              <w:rPr>
                <w:rFonts w:ascii="宋体" w:hAnsi="宋体"/>
                <w:szCs w:val="28"/>
              </w:rPr>
              <w:t>三个转变</w:t>
            </w:r>
            <w:r w:rsidR="00F93FA3" w:rsidRPr="003A233D">
              <w:rPr>
                <w:rFonts w:ascii="宋体" w:hAnsi="宋体"/>
                <w:szCs w:val="28"/>
              </w:rPr>
              <w:t>”</w:t>
            </w:r>
            <w:r w:rsidR="00F93FA3" w:rsidRPr="003A233D">
              <w:rPr>
                <w:rFonts w:ascii="宋体" w:hAnsi="宋体"/>
                <w:szCs w:val="28"/>
              </w:rPr>
              <w:t>（变学生被动听讲为主动学习过程，变教师主导课堂为答疑解惑辅助为主，变本校优质资源为全国共享推广），拓展了课程的应用场景和领域。</w:t>
            </w:r>
          </w:p>
          <w:p w:rsidR="000C59E4" w:rsidRPr="003A233D" w:rsidRDefault="00F3262E" w:rsidP="00880105">
            <w:pPr>
              <w:spacing w:line="380" w:lineRule="atLeast"/>
              <w:ind w:firstLine="562"/>
              <w:rPr>
                <w:rFonts w:ascii="宋体" w:hAnsi="宋体"/>
                <w:szCs w:val="28"/>
              </w:rPr>
            </w:pPr>
            <w:r w:rsidRPr="003A233D">
              <w:rPr>
                <w:rFonts w:ascii="宋体" w:hAnsi="宋体" w:hint="eastAsia"/>
                <w:b/>
                <w:szCs w:val="28"/>
              </w:rPr>
              <w:t>（</w:t>
            </w:r>
            <w:r w:rsidRPr="003A233D">
              <w:rPr>
                <w:rFonts w:ascii="宋体" w:hAnsi="宋体" w:hint="eastAsia"/>
                <w:b/>
                <w:szCs w:val="28"/>
              </w:rPr>
              <w:t>3</w:t>
            </w:r>
            <w:r w:rsidRPr="003A233D">
              <w:rPr>
                <w:rFonts w:ascii="宋体" w:hAnsi="宋体" w:hint="eastAsia"/>
                <w:b/>
                <w:szCs w:val="28"/>
              </w:rPr>
              <w:t>）</w:t>
            </w:r>
            <w:r w:rsidR="00F93FA3" w:rsidRPr="003A233D">
              <w:rPr>
                <w:rFonts w:ascii="宋体" w:hAnsi="宋体"/>
                <w:b/>
                <w:szCs w:val="28"/>
              </w:rPr>
              <w:t>推进我校教师教学改革积极性。</w:t>
            </w:r>
            <w:r w:rsidR="00F93FA3" w:rsidRPr="003A233D">
              <w:rPr>
                <w:rFonts w:ascii="宋体" w:hAnsi="宋体"/>
                <w:szCs w:val="28"/>
              </w:rPr>
              <w:t>通过项目建设，把教师课堂日常管理放在线上，减少了教师重复性知识点的讲解，重在让教师思考如何帮助学生提高自学能力的方向，拍摄视频课程重构知识体系，拓展教师思考新的教学思路，通过共享课堂，让教师获得更多学生的关注，帮助教师关注课堂组织，促进我</w:t>
            </w:r>
            <w:r w:rsidR="00F93FA3" w:rsidRPr="003A233D">
              <w:rPr>
                <w:rFonts w:ascii="宋体" w:hAnsi="宋体" w:hint="eastAsia"/>
                <w:szCs w:val="28"/>
              </w:rPr>
              <w:t>院</w:t>
            </w:r>
            <w:r w:rsidR="00F93FA3" w:rsidRPr="003A233D">
              <w:rPr>
                <w:rFonts w:ascii="宋体" w:hAnsi="宋体"/>
                <w:szCs w:val="28"/>
              </w:rPr>
              <w:t>教师教学改革的积极性。</w:t>
            </w:r>
          </w:p>
          <w:p w:rsidR="00F93FA3" w:rsidRPr="003A233D" w:rsidRDefault="00F3262E" w:rsidP="00880105">
            <w:pPr>
              <w:spacing w:line="380" w:lineRule="atLeast"/>
              <w:ind w:firstLine="562"/>
              <w:rPr>
                <w:rFonts w:ascii="宋体" w:hAnsi="宋体"/>
                <w:szCs w:val="28"/>
              </w:rPr>
            </w:pPr>
            <w:r w:rsidRPr="003A233D">
              <w:rPr>
                <w:rFonts w:ascii="宋体" w:hAnsi="宋体" w:hint="eastAsia"/>
                <w:b/>
                <w:szCs w:val="28"/>
              </w:rPr>
              <w:t>（</w:t>
            </w:r>
            <w:r w:rsidRPr="003A233D">
              <w:rPr>
                <w:rFonts w:ascii="宋体" w:hAnsi="宋体" w:hint="eastAsia"/>
                <w:b/>
                <w:szCs w:val="28"/>
              </w:rPr>
              <w:t>4</w:t>
            </w:r>
            <w:r w:rsidRPr="003A233D">
              <w:rPr>
                <w:rFonts w:ascii="宋体" w:hAnsi="宋体" w:hint="eastAsia"/>
                <w:b/>
                <w:szCs w:val="28"/>
              </w:rPr>
              <w:t>）</w:t>
            </w:r>
            <w:r w:rsidR="00F93FA3" w:rsidRPr="003A233D">
              <w:rPr>
                <w:rFonts w:ascii="宋体" w:hAnsi="宋体"/>
                <w:b/>
                <w:szCs w:val="28"/>
              </w:rPr>
              <w:t>便捷课堂线上管理，有效</w:t>
            </w:r>
            <w:r w:rsidR="00F93FA3" w:rsidRPr="003A233D">
              <w:rPr>
                <w:rFonts w:ascii="宋体" w:hAnsi="宋体" w:hint="eastAsia"/>
                <w:b/>
                <w:szCs w:val="28"/>
              </w:rPr>
              <w:t>落实课堂教学“五环节”</w:t>
            </w:r>
            <w:r w:rsidR="00F93FA3" w:rsidRPr="003A233D">
              <w:rPr>
                <w:rFonts w:ascii="宋体" w:hAnsi="宋体"/>
                <w:b/>
                <w:szCs w:val="28"/>
              </w:rPr>
              <w:t>。</w:t>
            </w:r>
            <w:r w:rsidR="00F93FA3" w:rsidRPr="003A233D">
              <w:rPr>
                <w:rFonts w:ascii="宋体" w:hAnsi="宋体"/>
                <w:szCs w:val="28"/>
              </w:rPr>
              <w:t>通过项目建设，实现线上的教、学、管、评、测，帮助教师应用现代教学手段便捷课前、课中、课后管理。</w:t>
            </w:r>
          </w:p>
          <w:p w:rsidR="000C59E4" w:rsidRPr="003A233D" w:rsidRDefault="00F93FA3" w:rsidP="00880105">
            <w:pPr>
              <w:spacing w:line="380" w:lineRule="atLeast"/>
              <w:ind w:firstLine="562"/>
              <w:rPr>
                <w:rFonts w:ascii="宋体" w:hAnsi="宋体"/>
                <w:szCs w:val="28"/>
              </w:rPr>
            </w:pPr>
            <w:r w:rsidRPr="003A233D">
              <w:rPr>
                <w:rFonts w:ascii="宋体" w:hAnsi="宋体" w:hint="eastAsia"/>
                <w:b/>
                <w:szCs w:val="28"/>
              </w:rPr>
              <w:t>（</w:t>
            </w:r>
            <w:r w:rsidRPr="003A233D">
              <w:rPr>
                <w:rFonts w:ascii="宋体" w:hAnsi="宋体" w:hint="eastAsia"/>
                <w:b/>
                <w:szCs w:val="28"/>
              </w:rPr>
              <w:t>5</w:t>
            </w:r>
            <w:r w:rsidRPr="003A233D">
              <w:rPr>
                <w:rFonts w:ascii="宋体" w:hAnsi="宋体" w:hint="eastAsia"/>
                <w:b/>
                <w:szCs w:val="28"/>
              </w:rPr>
              <w:t>）</w:t>
            </w:r>
            <w:r w:rsidRPr="003A233D">
              <w:rPr>
                <w:rFonts w:ascii="宋体" w:hAnsi="宋体"/>
                <w:b/>
                <w:szCs w:val="28"/>
              </w:rPr>
              <w:t>扩大我校优势学科影响力。</w:t>
            </w:r>
            <w:r w:rsidR="00F3262E" w:rsidRPr="003A233D">
              <w:rPr>
                <w:rFonts w:ascii="宋体" w:hAnsi="宋体"/>
                <w:szCs w:val="28"/>
              </w:rPr>
              <w:t>我</w:t>
            </w:r>
            <w:r w:rsidR="00DC156E" w:rsidRPr="003A233D">
              <w:rPr>
                <w:rFonts w:ascii="宋体" w:hAnsi="宋体" w:hint="eastAsia"/>
                <w:szCs w:val="28"/>
              </w:rPr>
              <w:t>校</w:t>
            </w:r>
            <w:r w:rsidR="00F3262E" w:rsidRPr="003A233D">
              <w:rPr>
                <w:rFonts w:ascii="宋体" w:hAnsi="宋体"/>
                <w:szCs w:val="28"/>
              </w:rPr>
              <w:t>拥有一批优势专业和优秀教师，通过本项目共享课堂建设，</w:t>
            </w:r>
            <w:r w:rsidR="00DC156E" w:rsidRPr="003A233D">
              <w:rPr>
                <w:rFonts w:ascii="宋体" w:hAnsi="宋体" w:hint="eastAsia"/>
                <w:szCs w:val="28"/>
              </w:rPr>
              <w:t>还</w:t>
            </w:r>
            <w:r w:rsidR="00DC156E" w:rsidRPr="003A233D">
              <w:rPr>
                <w:rFonts w:ascii="宋体" w:hAnsi="宋体"/>
                <w:szCs w:val="28"/>
              </w:rPr>
              <w:t>可以扩大教师的影响力，让更多的人了解</w:t>
            </w:r>
            <w:r w:rsidR="00DC156E" w:rsidRPr="003A233D">
              <w:rPr>
                <w:rFonts w:ascii="宋体" w:hAnsi="宋体" w:hint="eastAsia"/>
                <w:szCs w:val="28"/>
              </w:rPr>
              <w:lastRenderedPageBreak/>
              <w:t>我校优势</w:t>
            </w:r>
            <w:r w:rsidR="00F54295" w:rsidRPr="003A233D">
              <w:rPr>
                <w:rFonts w:ascii="宋体" w:hAnsi="宋体" w:hint="eastAsia"/>
                <w:szCs w:val="28"/>
              </w:rPr>
              <w:t>学科</w:t>
            </w:r>
            <w:r w:rsidR="00F3262E" w:rsidRPr="003A233D">
              <w:rPr>
                <w:rFonts w:ascii="宋体" w:hAnsi="宋体"/>
                <w:szCs w:val="28"/>
              </w:rPr>
              <w:t>，打造一流课堂，让好专业、好教师走出去，</w:t>
            </w:r>
            <w:r w:rsidR="00F54295" w:rsidRPr="003A233D">
              <w:rPr>
                <w:rFonts w:ascii="宋体" w:hAnsi="宋体"/>
                <w:szCs w:val="28"/>
              </w:rPr>
              <w:t>形成</w:t>
            </w:r>
            <w:r w:rsidR="00F3262E" w:rsidRPr="003A233D">
              <w:rPr>
                <w:rFonts w:ascii="宋体" w:hAnsi="宋体"/>
                <w:szCs w:val="28"/>
              </w:rPr>
              <w:t>样板效应。</w:t>
            </w:r>
          </w:p>
          <w:p w:rsidR="00152BC9" w:rsidRPr="00F93FA3" w:rsidRDefault="00F3262E" w:rsidP="00880105">
            <w:pPr>
              <w:spacing w:line="380" w:lineRule="atLeast"/>
              <w:ind w:firstLineChars="0" w:firstLine="0"/>
              <w:rPr>
                <w:rFonts w:ascii="黑体" w:eastAsia="黑体" w:hAnsi="黑体"/>
                <w:szCs w:val="28"/>
              </w:rPr>
            </w:pPr>
            <w:r>
              <w:rPr>
                <w:rFonts w:ascii="宋体" w:hAnsi="宋体" w:hint="eastAsia"/>
                <w:color w:val="FF0000"/>
                <w:szCs w:val="28"/>
              </w:rPr>
              <w:t xml:space="preserve"> </w:t>
            </w:r>
            <w:r w:rsidR="00DC156E">
              <w:rPr>
                <w:rFonts w:ascii="宋体" w:hAnsi="宋体" w:hint="eastAsia"/>
                <w:color w:val="FF0000"/>
                <w:szCs w:val="28"/>
              </w:rPr>
              <w:t xml:space="preserve">   </w:t>
            </w:r>
            <w:r w:rsidR="00152BC9" w:rsidRPr="00F93FA3">
              <w:rPr>
                <w:rFonts w:ascii="黑体" w:eastAsia="黑体" w:hAnsi="黑体" w:hint="eastAsia"/>
                <w:szCs w:val="28"/>
              </w:rPr>
              <w:t>项目建设的可行性：</w:t>
            </w:r>
          </w:p>
          <w:p w:rsidR="00152BC9" w:rsidRPr="00152BC9" w:rsidRDefault="00152BC9" w:rsidP="00880105">
            <w:pPr>
              <w:spacing w:line="380" w:lineRule="atLeast"/>
              <w:ind w:firstLine="560"/>
              <w:rPr>
                <w:rFonts w:ascii="宋体" w:hAnsi="宋体"/>
                <w:szCs w:val="28"/>
              </w:rPr>
            </w:pPr>
            <w:r w:rsidRPr="00152BC9">
              <w:rPr>
                <w:rFonts w:ascii="宋体" w:hAnsi="宋体" w:hint="eastAsia"/>
                <w:szCs w:val="28"/>
              </w:rPr>
              <w:t>汉语言文学专业是由教育部批准建设的本科教育“质量工程”国家级特色专业。自</w:t>
            </w:r>
            <w:r w:rsidRPr="00152BC9">
              <w:rPr>
                <w:rFonts w:ascii="宋体" w:hAnsi="宋体"/>
                <w:szCs w:val="28"/>
              </w:rPr>
              <w:t>2010</w:t>
            </w:r>
            <w:r w:rsidRPr="00152BC9">
              <w:rPr>
                <w:rFonts w:ascii="宋体" w:hAnsi="宋体"/>
                <w:szCs w:val="28"/>
              </w:rPr>
              <w:t>年开始建设以来，汉语言文学专业紧紧围绕学校</w:t>
            </w:r>
            <w:r w:rsidRPr="00152BC9">
              <w:rPr>
                <w:rFonts w:ascii="宋体" w:hAnsi="宋体"/>
                <w:szCs w:val="28"/>
              </w:rPr>
              <w:t>“</w:t>
            </w:r>
            <w:r w:rsidRPr="00152BC9">
              <w:rPr>
                <w:rFonts w:ascii="宋体" w:hAnsi="宋体"/>
                <w:szCs w:val="28"/>
              </w:rPr>
              <w:t>教师教育为主，特色鲜明，西部一流，全国高水平综合性师范大学</w:t>
            </w:r>
            <w:r w:rsidRPr="00152BC9">
              <w:rPr>
                <w:rFonts w:ascii="宋体" w:hAnsi="宋体"/>
                <w:szCs w:val="28"/>
              </w:rPr>
              <w:t>”</w:t>
            </w:r>
            <w:r w:rsidRPr="00152BC9">
              <w:rPr>
                <w:rFonts w:ascii="宋体" w:hAnsi="宋体"/>
                <w:szCs w:val="28"/>
              </w:rPr>
              <w:t>的总体建设目标，努力将汉语言文学专业建设成西部一流、国内领先，并且在海外有一定影响的人才培养基地。近年来，汉语言文学专业在已有的传统师范教育基础上，适应国家文化政策调整的需要与甘肃省文化大省和华夏文明传承创新示范区建设相结合，对汉语言文学专业重新进行合理布局，为甘肃的经济文化和科学教育发展、和谐社会建构，培养了具有深厚的人文素</w:t>
            </w:r>
            <w:r w:rsidRPr="00152BC9">
              <w:rPr>
                <w:rFonts w:ascii="宋体" w:hAnsi="宋体" w:hint="eastAsia"/>
                <w:szCs w:val="28"/>
              </w:rPr>
              <w:t>养和创新能力、能够适应现代社会发展需要的研究型和应用型专门人才。</w:t>
            </w:r>
          </w:p>
          <w:p w:rsidR="000C59E4" w:rsidRDefault="00152BC9" w:rsidP="00880105">
            <w:pPr>
              <w:spacing w:line="380" w:lineRule="atLeast"/>
              <w:ind w:firstLine="560"/>
              <w:rPr>
                <w:rFonts w:ascii="宋体" w:hAnsi="宋体"/>
                <w:szCs w:val="28"/>
              </w:rPr>
            </w:pPr>
            <w:r w:rsidRPr="00152BC9">
              <w:rPr>
                <w:rFonts w:ascii="宋体" w:hAnsi="宋体" w:hint="eastAsia"/>
                <w:szCs w:val="28"/>
              </w:rPr>
              <w:t>为了服务人才培养目标的需要，学院优化完善课程体系，推动师资水平与团队的建设，不断提高教学质量。学院现有省级精品（资源）课程</w:t>
            </w:r>
            <w:r w:rsidRPr="00152BC9">
              <w:rPr>
                <w:rFonts w:ascii="宋体" w:hAnsi="宋体"/>
                <w:szCs w:val="28"/>
              </w:rPr>
              <w:t>11</w:t>
            </w:r>
            <w:r w:rsidRPr="00152BC9">
              <w:rPr>
                <w:rFonts w:ascii="宋体" w:hAnsi="宋体"/>
                <w:szCs w:val="28"/>
              </w:rPr>
              <w:t>门，校级精品课程</w:t>
            </w:r>
            <w:r w:rsidRPr="00152BC9">
              <w:rPr>
                <w:rFonts w:ascii="宋体" w:hAnsi="宋体"/>
                <w:szCs w:val="28"/>
              </w:rPr>
              <w:t>13</w:t>
            </w:r>
            <w:r w:rsidRPr="00152BC9">
              <w:rPr>
                <w:rFonts w:ascii="宋体" w:hAnsi="宋体"/>
                <w:szCs w:val="28"/>
              </w:rPr>
              <w:t>门。</w:t>
            </w:r>
          </w:p>
          <w:p w:rsidR="00152BC9" w:rsidRDefault="00152BC9" w:rsidP="00880105">
            <w:pPr>
              <w:spacing w:line="380" w:lineRule="atLeast"/>
              <w:ind w:firstLine="560"/>
              <w:rPr>
                <w:rFonts w:ascii="宋体" w:hAnsi="宋体"/>
                <w:szCs w:val="28"/>
              </w:rPr>
            </w:pPr>
            <w:r>
              <w:rPr>
                <w:rFonts w:ascii="宋体" w:hAnsi="宋体" w:hint="eastAsia"/>
                <w:szCs w:val="28"/>
              </w:rPr>
              <w:t>以上</w:t>
            </w:r>
            <w:r w:rsidRPr="00152BC9">
              <w:rPr>
                <w:rFonts w:ascii="宋体" w:hAnsi="宋体" w:hint="eastAsia"/>
                <w:szCs w:val="28"/>
              </w:rPr>
              <w:t>专业与课程建设</w:t>
            </w:r>
            <w:r>
              <w:rPr>
                <w:rFonts w:ascii="宋体" w:hAnsi="宋体" w:hint="eastAsia"/>
                <w:szCs w:val="28"/>
              </w:rPr>
              <w:t>前期成果为本项目的实施打下了坚实的基础。</w:t>
            </w:r>
          </w:p>
          <w:p w:rsidR="003A233D" w:rsidRPr="00152BC9" w:rsidRDefault="003A233D" w:rsidP="003A233D">
            <w:pPr>
              <w:spacing w:line="400" w:lineRule="exact"/>
              <w:ind w:firstLine="560"/>
              <w:rPr>
                <w:rFonts w:ascii="宋体" w:hAnsi="宋体"/>
                <w:szCs w:val="28"/>
              </w:rPr>
            </w:pPr>
          </w:p>
        </w:tc>
      </w:tr>
      <w:tr w:rsidR="000C59E4">
        <w:trPr>
          <w:trHeight w:val="558"/>
        </w:trPr>
        <w:tc>
          <w:tcPr>
            <w:tcW w:w="8786" w:type="dxa"/>
            <w:gridSpan w:val="4"/>
            <w:tcMar>
              <w:left w:w="28" w:type="dxa"/>
              <w:right w:w="28" w:type="dxa"/>
            </w:tcMar>
            <w:vAlign w:val="center"/>
          </w:tcPr>
          <w:p w:rsidR="000C59E4" w:rsidRDefault="00F3262E">
            <w:pPr>
              <w:spacing w:line="360" w:lineRule="exact"/>
              <w:ind w:firstLineChars="0" w:firstLine="0"/>
              <w:rPr>
                <w:rFonts w:cs="仿宋"/>
                <w:b/>
                <w:w w:val="90"/>
                <w:szCs w:val="28"/>
              </w:rPr>
            </w:pPr>
            <w:r>
              <w:rPr>
                <w:rFonts w:cs="仿宋" w:hint="eastAsia"/>
                <w:b/>
                <w:w w:val="90"/>
                <w:szCs w:val="28"/>
              </w:rPr>
              <w:lastRenderedPageBreak/>
              <w:t>建设目标与建设内容：</w:t>
            </w:r>
          </w:p>
          <w:p w:rsidR="000C59E4" w:rsidRPr="009B52B7" w:rsidRDefault="00F3262E" w:rsidP="009B52B7">
            <w:pPr>
              <w:spacing w:line="400" w:lineRule="exact"/>
              <w:ind w:firstLine="506"/>
              <w:rPr>
                <w:rFonts w:ascii="华文仿宋" w:eastAsia="华文仿宋" w:hAnsi="华文仿宋" w:cs="仿宋"/>
                <w:b/>
                <w:w w:val="90"/>
                <w:szCs w:val="28"/>
              </w:rPr>
            </w:pPr>
            <w:r w:rsidRPr="009B52B7">
              <w:rPr>
                <w:rFonts w:ascii="华文仿宋" w:eastAsia="华文仿宋" w:hAnsi="华文仿宋" w:cs="仿宋" w:hint="eastAsia"/>
                <w:b/>
                <w:w w:val="90"/>
                <w:szCs w:val="28"/>
              </w:rPr>
              <w:t>建设目标：</w:t>
            </w:r>
          </w:p>
          <w:p w:rsidR="000C59E4" w:rsidRPr="003A233D" w:rsidRDefault="00F54295" w:rsidP="00880105">
            <w:pPr>
              <w:spacing w:line="400" w:lineRule="exact"/>
              <w:ind w:firstLine="503"/>
              <w:rPr>
                <w:rFonts w:ascii="华文仿宋" w:eastAsia="华文仿宋" w:hAnsi="华文仿宋" w:cs="仿宋"/>
                <w:w w:val="90"/>
                <w:szCs w:val="28"/>
              </w:rPr>
            </w:pPr>
            <w:r w:rsidRPr="003A233D">
              <w:rPr>
                <w:rFonts w:ascii="华文仿宋" w:eastAsia="华文仿宋" w:hAnsi="华文仿宋" w:cs="仿宋" w:hint="eastAsia"/>
                <w:w w:val="90"/>
                <w:szCs w:val="28"/>
              </w:rPr>
              <w:t>拟将本项目7门课程全部建设成为线上、线上线下混合式</w:t>
            </w:r>
            <w:r w:rsidR="00EC6E87" w:rsidRPr="003A233D">
              <w:rPr>
                <w:rFonts w:ascii="华文仿宋" w:eastAsia="华文仿宋" w:hAnsi="华文仿宋" w:cs="仿宋" w:hint="eastAsia"/>
                <w:w w:val="90"/>
                <w:szCs w:val="28"/>
              </w:rPr>
              <w:t>省级</w:t>
            </w:r>
            <w:r w:rsidRPr="003A233D">
              <w:rPr>
                <w:rFonts w:ascii="华文仿宋" w:eastAsia="华文仿宋" w:hAnsi="华文仿宋" w:cs="仿宋" w:hint="eastAsia"/>
                <w:w w:val="90"/>
                <w:szCs w:val="28"/>
              </w:rPr>
              <w:t>一流课程，</w:t>
            </w:r>
            <w:r w:rsidR="00EC6E87" w:rsidRPr="003A233D">
              <w:rPr>
                <w:rFonts w:ascii="华文仿宋" w:eastAsia="华文仿宋" w:hAnsi="华文仿宋" w:cs="仿宋" w:hint="eastAsia"/>
                <w:w w:val="90"/>
                <w:szCs w:val="28"/>
              </w:rPr>
              <w:t xml:space="preserve">其中， </w:t>
            </w:r>
            <w:r w:rsidR="00F3262E" w:rsidRPr="003A233D">
              <w:rPr>
                <w:rFonts w:ascii="华文仿宋" w:eastAsia="华文仿宋" w:hAnsi="华文仿宋" w:cs="仿宋" w:hint="eastAsia"/>
                <w:w w:val="90"/>
                <w:szCs w:val="28"/>
              </w:rPr>
              <w:t>2-4门</w:t>
            </w:r>
            <w:r w:rsidR="00EC6E87" w:rsidRPr="003A233D">
              <w:rPr>
                <w:rFonts w:ascii="华文仿宋" w:eastAsia="华文仿宋" w:hAnsi="华文仿宋" w:cs="仿宋" w:hint="eastAsia"/>
                <w:w w:val="90"/>
                <w:szCs w:val="28"/>
              </w:rPr>
              <w:t>建成</w:t>
            </w:r>
            <w:r w:rsidR="00F3262E" w:rsidRPr="003A233D">
              <w:rPr>
                <w:rFonts w:ascii="华文仿宋" w:eastAsia="华文仿宋" w:hAnsi="华文仿宋" w:cs="仿宋" w:hint="eastAsia"/>
                <w:w w:val="90"/>
                <w:szCs w:val="28"/>
              </w:rPr>
              <w:t>线上、线上线下混合式国家级一流课程</w:t>
            </w:r>
            <w:r w:rsidR="00EC6E87" w:rsidRPr="003A233D">
              <w:rPr>
                <w:rFonts w:ascii="华文仿宋" w:eastAsia="华文仿宋" w:hAnsi="华文仿宋" w:cs="仿宋" w:hint="eastAsia"/>
                <w:w w:val="90"/>
                <w:szCs w:val="28"/>
              </w:rPr>
              <w:t>。</w:t>
            </w:r>
          </w:p>
          <w:p w:rsidR="003A233D" w:rsidRPr="009B52B7" w:rsidRDefault="003A233D" w:rsidP="009B52B7">
            <w:pPr>
              <w:spacing w:line="400" w:lineRule="exact"/>
              <w:ind w:firstLineChars="194" w:firstLine="494"/>
              <w:rPr>
                <w:rFonts w:cs="仿宋"/>
                <w:b/>
                <w:w w:val="90"/>
                <w:szCs w:val="28"/>
              </w:rPr>
            </w:pPr>
            <w:r w:rsidRPr="009B52B7">
              <w:rPr>
                <w:rFonts w:cs="仿宋" w:hint="eastAsia"/>
                <w:b/>
                <w:w w:val="90"/>
                <w:szCs w:val="28"/>
              </w:rPr>
              <w:t>建设内容：</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hint="eastAsia"/>
                <w:kern w:val="0"/>
                <w:szCs w:val="21"/>
              </w:rPr>
              <w:t>2019年建设2门：</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kern w:val="0"/>
                <w:szCs w:val="21"/>
              </w:rPr>
              <w:t>1</w:t>
            </w:r>
            <w:r w:rsidR="00F93FA3" w:rsidRPr="003A233D">
              <w:rPr>
                <w:rFonts w:ascii="华文仿宋" w:eastAsia="华文仿宋" w:hAnsi="华文仿宋" w:hint="eastAsia"/>
                <w:kern w:val="0"/>
                <w:szCs w:val="21"/>
              </w:rPr>
              <w:t>.</w:t>
            </w:r>
            <w:r w:rsidRPr="003A233D">
              <w:rPr>
                <w:rFonts w:ascii="华文仿宋" w:eastAsia="华文仿宋" w:hAnsi="华文仿宋"/>
                <w:kern w:val="0"/>
                <w:szCs w:val="21"/>
              </w:rPr>
              <w:t xml:space="preserve">汉语言文字学所周玉秀《汉语与中国传统文化》； </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kern w:val="0"/>
                <w:szCs w:val="21"/>
              </w:rPr>
              <w:t>2</w:t>
            </w:r>
            <w:r w:rsidR="00F93FA3" w:rsidRPr="003A233D">
              <w:rPr>
                <w:rFonts w:ascii="华文仿宋" w:eastAsia="华文仿宋" w:hAnsi="华文仿宋" w:hint="eastAsia"/>
                <w:kern w:val="0"/>
                <w:szCs w:val="21"/>
              </w:rPr>
              <w:t>.</w:t>
            </w:r>
            <w:r w:rsidRPr="003A233D">
              <w:rPr>
                <w:rFonts w:ascii="华文仿宋" w:eastAsia="华文仿宋" w:hAnsi="华文仿宋"/>
                <w:kern w:val="0"/>
                <w:szCs w:val="21"/>
              </w:rPr>
              <w:t>古代文学所马世年《先秦诸子散文导读》；</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hint="eastAsia"/>
                <w:kern w:val="0"/>
                <w:szCs w:val="21"/>
              </w:rPr>
              <w:t>2020年建设</w:t>
            </w:r>
            <w:r w:rsidR="00EC6E87" w:rsidRPr="003A233D">
              <w:rPr>
                <w:rFonts w:ascii="华文仿宋" w:eastAsia="华文仿宋" w:hAnsi="华文仿宋" w:hint="eastAsia"/>
                <w:kern w:val="0"/>
                <w:szCs w:val="21"/>
              </w:rPr>
              <w:t>5</w:t>
            </w:r>
            <w:r w:rsidRPr="003A233D">
              <w:rPr>
                <w:rFonts w:ascii="华文仿宋" w:eastAsia="华文仿宋" w:hAnsi="华文仿宋" w:hint="eastAsia"/>
                <w:kern w:val="0"/>
                <w:szCs w:val="21"/>
              </w:rPr>
              <w:t>门：</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kern w:val="0"/>
                <w:szCs w:val="21"/>
              </w:rPr>
              <w:t>3</w:t>
            </w:r>
            <w:r w:rsidR="00F93FA3" w:rsidRPr="003A233D">
              <w:rPr>
                <w:rFonts w:ascii="华文仿宋" w:eastAsia="华文仿宋" w:hAnsi="华文仿宋" w:hint="eastAsia"/>
                <w:kern w:val="0"/>
                <w:szCs w:val="21"/>
              </w:rPr>
              <w:t>.</w:t>
            </w:r>
            <w:r w:rsidRPr="003A233D">
              <w:rPr>
                <w:rFonts w:ascii="华文仿宋" w:eastAsia="华文仿宋" w:hAnsi="华文仿宋"/>
                <w:kern w:val="0"/>
                <w:szCs w:val="21"/>
              </w:rPr>
              <w:t>现当代文学所郭国昌《中国现代文学》；</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kern w:val="0"/>
                <w:szCs w:val="21"/>
              </w:rPr>
              <w:t>4</w:t>
            </w:r>
            <w:r w:rsidR="00F93FA3" w:rsidRPr="003A233D">
              <w:rPr>
                <w:rFonts w:ascii="华文仿宋" w:eastAsia="华文仿宋" w:hAnsi="华文仿宋" w:hint="eastAsia"/>
                <w:kern w:val="0"/>
                <w:szCs w:val="21"/>
              </w:rPr>
              <w:t>.</w:t>
            </w:r>
            <w:r w:rsidRPr="003A233D">
              <w:rPr>
                <w:rFonts w:ascii="华文仿宋" w:eastAsia="华文仿宋" w:hAnsi="华文仿宋"/>
                <w:kern w:val="0"/>
                <w:szCs w:val="21"/>
              </w:rPr>
              <w:t>古籍所许琰《中国古典文献学》；</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kern w:val="0"/>
                <w:szCs w:val="21"/>
              </w:rPr>
              <w:t>5</w:t>
            </w:r>
            <w:r w:rsidR="00F93FA3" w:rsidRPr="003A233D">
              <w:rPr>
                <w:rFonts w:ascii="华文仿宋" w:eastAsia="华文仿宋" w:hAnsi="华文仿宋" w:hint="eastAsia"/>
                <w:kern w:val="0"/>
                <w:szCs w:val="21"/>
              </w:rPr>
              <w:t>.</w:t>
            </w:r>
            <w:r w:rsidRPr="003A233D">
              <w:rPr>
                <w:rFonts w:ascii="华文仿宋" w:eastAsia="华文仿宋" w:hAnsi="华文仿宋"/>
                <w:kern w:val="0"/>
                <w:szCs w:val="21"/>
              </w:rPr>
              <w:t>语言学与应用语言学所雒鹏《现代汉语》；</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kern w:val="0"/>
                <w:szCs w:val="21"/>
              </w:rPr>
              <w:t>6</w:t>
            </w:r>
            <w:r w:rsidR="00F93FA3" w:rsidRPr="003A233D">
              <w:rPr>
                <w:rFonts w:ascii="华文仿宋" w:eastAsia="华文仿宋" w:hAnsi="华文仿宋" w:hint="eastAsia"/>
                <w:kern w:val="0"/>
                <w:szCs w:val="21"/>
              </w:rPr>
              <w:t>.</w:t>
            </w:r>
            <w:r w:rsidRPr="003A233D">
              <w:rPr>
                <w:rFonts w:ascii="华文仿宋" w:eastAsia="华文仿宋" w:hAnsi="华文仿宋"/>
                <w:kern w:val="0"/>
                <w:szCs w:val="21"/>
              </w:rPr>
              <w:t>文艺学所徐晓军《文学批评理论与实践》；</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kern w:val="0"/>
                <w:szCs w:val="21"/>
              </w:rPr>
              <w:t>7</w:t>
            </w:r>
            <w:r w:rsidR="00F93FA3" w:rsidRPr="003A233D">
              <w:rPr>
                <w:rFonts w:ascii="华文仿宋" w:eastAsia="华文仿宋" w:hAnsi="华文仿宋" w:hint="eastAsia"/>
                <w:kern w:val="0"/>
                <w:szCs w:val="21"/>
              </w:rPr>
              <w:t>.</w:t>
            </w:r>
            <w:r w:rsidRPr="003A233D">
              <w:rPr>
                <w:rFonts w:ascii="华文仿宋" w:eastAsia="华文仿宋" w:hAnsi="华文仿宋"/>
                <w:kern w:val="0"/>
                <w:szCs w:val="21"/>
              </w:rPr>
              <w:t>外国文学与比较文学所马粉英《西方现代派文学》。</w:t>
            </w:r>
          </w:p>
          <w:p w:rsidR="000C59E4" w:rsidRPr="009B52B7" w:rsidRDefault="003A233D" w:rsidP="009B52B7">
            <w:pPr>
              <w:widowControl w:val="0"/>
              <w:spacing w:line="400" w:lineRule="exact"/>
              <w:ind w:firstLine="561"/>
              <w:jc w:val="both"/>
              <w:rPr>
                <w:rFonts w:ascii="华文仿宋" w:eastAsia="华文仿宋" w:hAnsi="华文仿宋"/>
                <w:b/>
                <w:kern w:val="0"/>
                <w:szCs w:val="21"/>
              </w:rPr>
            </w:pPr>
            <w:r w:rsidRPr="009B52B7">
              <w:rPr>
                <w:rFonts w:ascii="华文仿宋" w:eastAsia="华文仿宋" w:hAnsi="华文仿宋" w:hint="eastAsia"/>
                <w:b/>
                <w:kern w:val="0"/>
                <w:szCs w:val="21"/>
              </w:rPr>
              <w:t>具体</w:t>
            </w:r>
            <w:r w:rsidR="00F3262E" w:rsidRPr="009B52B7">
              <w:rPr>
                <w:rFonts w:ascii="华文仿宋" w:eastAsia="华文仿宋" w:hAnsi="华文仿宋" w:hint="eastAsia"/>
                <w:b/>
                <w:kern w:val="0"/>
                <w:szCs w:val="21"/>
              </w:rPr>
              <w:t>建设内容包括：</w:t>
            </w:r>
          </w:p>
          <w:p w:rsidR="000C59E4" w:rsidRPr="003A233D" w:rsidRDefault="00F3262E" w:rsidP="00880105">
            <w:pPr>
              <w:widowControl w:val="0"/>
              <w:spacing w:line="400" w:lineRule="exact"/>
              <w:ind w:firstLine="560"/>
              <w:jc w:val="both"/>
              <w:rPr>
                <w:rFonts w:ascii="华文仿宋" w:eastAsia="华文仿宋" w:hAnsi="华文仿宋"/>
                <w:kern w:val="0"/>
                <w:szCs w:val="21"/>
              </w:rPr>
            </w:pPr>
            <w:r w:rsidRPr="003A233D">
              <w:rPr>
                <w:rFonts w:ascii="华文仿宋" w:eastAsia="华文仿宋" w:hAnsi="华文仿宋" w:hint="eastAsia"/>
                <w:kern w:val="0"/>
                <w:szCs w:val="21"/>
              </w:rPr>
              <w:t>课程设计、线上视频课程拍摄（含课程正片、个人视频、新闻推广、机构主页、话题视频、片花）、后期制作、线下互动课程设计和服务、</w:t>
            </w:r>
            <w:r w:rsidRPr="003A233D">
              <w:rPr>
                <w:rFonts w:ascii="华文仿宋" w:eastAsia="华文仿宋" w:hAnsi="华文仿宋" w:hint="eastAsia"/>
                <w:kern w:val="0"/>
                <w:szCs w:val="21"/>
              </w:rPr>
              <w:lastRenderedPageBreak/>
              <w:t>课后作业考试、课程导学片。</w:t>
            </w:r>
          </w:p>
          <w:p w:rsidR="000C59E4" w:rsidRDefault="000C59E4">
            <w:pPr>
              <w:widowControl w:val="0"/>
              <w:spacing w:line="360" w:lineRule="exact"/>
              <w:ind w:firstLine="560"/>
              <w:jc w:val="both"/>
              <w:rPr>
                <w:rFonts w:ascii="宋体" w:hAnsi="宋体"/>
                <w:kern w:val="0"/>
                <w:szCs w:val="21"/>
              </w:rPr>
            </w:pPr>
          </w:p>
        </w:tc>
      </w:tr>
      <w:tr w:rsidR="000C59E4">
        <w:trPr>
          <w:trHeight w:val="465"/>
        </w:trPr>
        <w:tc>
          <w:tcPr>
            <w:tcW w:w="8786" w:type="dxa"/>
            <w:gridSpan w:val="4"/>
            <w:tcMar>
              <w:left w:w="28" w:type="dxa"/>
              <w:right w:w="28" w:type="dxa"/>
            </w:tcMar>
            <w:vAlign w:val="center"/>
          </w:tcPr>
          <w:p w:rsidR="000C59E4" w:rsidRPr="00F93FA3" w:rsidRDefault="00F3262E">
            <w:pPr>
              <w:spacing w:line="360" w:lineRule="exact"/>
              <w:ind w:firstLineChars="0" w:firstLine="0"/>
              <w:rPr>
                <w:rFonts w:cs="仿宋"/>
                <w:b/>
                <w:w w:val="90"/>
                <w:szCs w:val="28"/>
              </w:rPr>
            </w:pPr>
            <w:r w:rsidRPr="00F93FA3">
              <w:rPr>
                <w:rFonts w:cs="仿宋" w:hint="eastAsia"/>
                <w:b/>
                <w:w w:val="90"/>
                <w:szCs w:val="28"/>
              </w:rPr>
              <w:lastRenderedPageBreak/>
              <w:t>资金主要用途：</w:t>
            </w:r>
          </w:p>
          <w:p w:rsidR="000C59E4" w:rsidRPr="00F93FA3" w:rsidRDefault="00F3262E" w:rsidP="00F93FA3">
            <w:pPr>
              <w:spacing w:line="440" w:lineRule="exact"/>
              <w:ind w:firstLine="503"/>
              <w:rPr>
                <w:rFonts w:ascii="华文仿宋" w:eastAsia="华文仿宋" w:hAnsi="华文仿宋"/>
                <w:w w:val="90"/>
                <w:szCs w:val="28"/>
              </w:rPr>
            </w:pPr>
            <w:r w:rsidRPr="00F93FA3">
              <w:rPr>
                <w:rFonts w:ascii="华文仿宋" w:eastAsia="华文仿宋" w:hAnsi="华文仿宋" w:hint="eastAsia"/>
                <w:w w:val="90"/>
                <w:szCs w:val="28"/>
              </w:rPr>
              <w:t>课程设计咨询服务</w:t>
            </w:r>
          </w:p>
          <w:p w:rsidR="000C59E4" w:rsidRPr="00F93FA3" w:rsidRDefault="00F3262E" w:rsidP="00F93FA3">
            <w:pPr>
              <w:spacing w:line="440" w:lineRule="exact"/>
              <w:ind w:firstLine="503"/>
              <w:rPr>
                <w:rFonts w:ascii="华文仿宋" w:eastAsia="华文仿宋" w:hAnsi="华文仿宋"/>
                <w:w w:val="90"/>
                <w:szCs w:val="28"/>
              </w:rPr>
            </w:pPr>
            <w:r w:rsidRPr="00F93FA3">
              <w:rPr>
                <w:rFonts w:ascii="华文仿宋" w:eastAsia="华文仿宋" w:hAnsi="华文仿宋" w:hint="eastAsia"/>
                <w:w w:val="90"/>
                <w:szCs w:val="28"/>
              </w:rPr>
              <w:t>碎片化视频制作（多种拍摄模式）</w:t>
            </w:r>
          </w:p>
          <w:p w:rsidR="000C59E4" w:rsidRPr="00F93FA3" w:rsidRDefault="00F3262E" w:rsidP="00F93FA3">
            <w:pPr>
              <w:spacing w:line="440" w:lineRule="exact"/>
              <w:ind w:firstLine="503"/>
              <w:rPr>
                <w:rFonts w:ascii="华文仿宋" w:eastAsia="华文仿宋" w:hAnsi="华文仿宋"/>
                <w:w w:val="90"/>
                <w:szCs w:val="28"/>
              </w:rPr>
            </w:pPr>
            <w:r w:rsidRPr="00F93FA3">
              <w:rPr>
                <w:rFonts w:ascii="华文仿宋" w:eastAsia="华文仿宋" w:hAnsi="华文仿宋" w:hint="eastAsia"/>
                <w:w w:val="90"/>
                <w:szCs w:val="28"/>
              </w:rPr>
              <w:t>在线视频教程制作</w:t>
            </w:r>
          </w:p>
          <w:p w:rsidR="000C59E4" w:rsidRPr="00F93FA3" w:rsidRDefault="00F3262E" w:rsidP="00F93FA3">
            <w:pPr>
              <w:spacing w:line="440" w:lineRule="exact"/>
              <w:ind w:firstLine="503"/>
              <w:rPr>
                <w:rFonts w:ascii="华文仿宋" w:eastAsia="华文仿宋" w:hAnsi="华文仿宋"/>
                <w:w w:val="90"/>
                <w:szCs w:val="28"/>
              </w:rPr>
            </w:pPr>
            <w:r w:rsidRPr="00F93FA3">
              <w:rPr>
                <w:rFonts w:ascii="华文仿宋" w:eastAsia="华文仿宋" w:hAnsi="华文仿宋" w:hint="eastAsia"/>
                <w:w w:val="90"/>
                <w:szCs w:val="28"/>
              </w:rPr>
              <w:t>见面课设计咨询服务</w:t>
            </w:r>
          </w:p>
          <w:p w:rsidR="000C59E4" w:rsidRPr="00F93FA3" w:rsidRDefault="00F3262E" w:rsidP="00F93FA3">
            <w:pPr>
              <w:spacing w:line="440" w:lineRule="exact"/>
              <w:ind w:firstLine="503"/>
              <w:rPr>
                <w:rFonts w:ascii="华文仿宋" w:eastAsia="华文仿宋" w:hAnsi="华文仿宋"/>
                <w:w w:val="90"/>
                <w:szCs w:val="28"/>
              </w:rPr>
            </w:pPr>
            <w:r w:rsidRPr="00F93FA3">
              <w:rPr>
                <w:rFonts w:ascii="华文仿宋" w:eastAsia="华文仿宋" w:hAnsi="华文仿宋" w:hint="eastAsia"/>
                <w:w w:val="90"/>
                <w:szCs w:val="28"/>
              </w:rPr>
              <w:t>课程</w:t>
            </w:r>
            <w:r w:rsidRPr="00F93FA3">
              <w:rPr>
                <w:rFonts w:ascii="华文仿宋" w:eastAsia="华文仿宋" w:hAnsi="华文仿宋"/>
                <w:w w:val="90"/>
                <w:szCs w:val="28"/>
              </w:rPr>
              <w:t>VI设计套件</w:t>
            </w:r>
          </w:p>
          <w:p w:rsidR="000C59E4" w:rsidRPr="00F93FA3" w:rsidRDefault="00F3262E" w:rsidP="00F93FA3">
            <w:pPr>
              <w:spacing w:line="440" w:lineRule="exact"/>
              <w:ind w:firstLine="503"/>
              <w:rPr>
                <w:rFonts w:ascii="华文仿宋" w:eastAsia="华文仿宋" w:hAnsi="华文仿宋"/>
                <w:w w:val="90"/>
                <w:szCs w:val="28"/>
              </w:rPr>
            </w:pPr>
            <w:r w:rsidRPr="00F93FA3">
              <w:rPr>
                <w:rFonts w:ascii="华文仿宋" w:eastAsia="华文仿宋" w:hAnsi="华文仿宋" w:hint="eastAsia"/>
                <w:w w:val="90"/>
                <w:szCs w:val="28"/>
              </w:rPr>
              <w:t>课程介绍片花制作</w:t>
            </w:r>
          </w:p>
          <w:p w:rsidR="000C59E4" w:rsidRPr="00F93FA3" w:rsidRDefault="00F3262E" w:rsidP="00F93FA3">
            <w:pPr>
              <w:spacing w:line="440" w:lineRule="exact"/>
              <w:ind w:firstLine="503"/>
              <w:rPr>
                <w:rFonts w:ascii="华文仿宋" w:eastAsia="华文仿宋" w:hAnsi="华文仿宋"/>
                <w:w w:val="90"/>
                <w:szCs w:val="28"/>
              </w:rPr>
            </w:pPr>
            <w:r w:rsidRPr="00F93FA3">
              <w:rPr>
                <w:rFonts w:ascii="华文仿宋" w:eastAsia="华文仿宋" w:hAnsi="华文仿宋" w:hint="eastAsia"/>
                <w:w w:val="90"/>
                <w:szCs w:val="28"/>
              </w:rPr>
              <w:t>课程网站美化</w:t>
            </w:r>
          </w:p>
          <w:p w:rsidR="000C59E4" w:rsidRPr="00F93FA3" w:rsidRDefault="00F3262E" w:rsidP="00F93FA3">
            <w:pPr>
              <w:spacing w:line="440" w:lineRule="exact"/>
              <w:ind w:firstLine="503"/>
              <w:rPr>
                <w:rFonts w:ascii="华文仿宋" w:eastAsia="华文仿宋" w:hAnsi="华文仿宋"/>
                <w:w w:val="90"/>
                <w:szCs w:val="28"/>
              </w:rPr>
            </w:pPr>
            <w:r w:rsidRPr="00F93FA3">
              <w:rPr>
                <w:rFonts w:ascii="华文仿宋" w:eastAsia="华文仿宋" w:hAnsi="华文仿宋" w:hint="eastAsia"/>
                <w:w w:val="90"/>
                <w:szCs w:val="28"/>
              </w:rPr>
              <w:t>课程平台</w:t>
            </w:r>
            <w:r w:rsidRPr="00F93FA3">
              <w:rPr>
                <w:rFonts w:ascii="华文仿宋" w:eastAsia="华文仿宋" w:hAnsi="华文仿宋"/>
                <w:w w:val="90"/>
                <w:szCs w:val="28"/>
              </w:rPr>
              <w:t>运营服务</w:t>
            </w:r>
          </w:p>
          <w:p w:rsidR="000C59E4" w:rsidRDefault="00F3262E" w:rsidP="00880105">
            <w:pPr>
              <w:spacing w:line="440" w:lineRule="exact"/>
              <w:ind w:firstLine="503"/>
              <w:rPr>
                <w:rFonts w:ascii="仿宋_GB2312" w:eastAsia="仿宋_GB2312"/>
                <w:w w:val="90"/>
                <w:szCs w:val="28"/>
              </w:rPr>
            </w:pPr>
            <w:r w:rsidRPr="00F93FA3">
              <w:rPr>
                <w:rFonts w:ascii="华文仿宋" w:eastAsia="华文仿宋" w:hAnsi="华文仿宋" w:hint="eastAsia"/>
                <w:w w:val="90"/>
                <w:szCs w:val="28"/>
              </w:rPr>
              <w:t>课程移动端服务</w:t>
            </w:r>
          </w:p>
        </w:tc>
      </w:tr>
      <w:tr w:rsidR="000C59E4">
        <w:trPr>
          <w:trHeight w:val="1591"/>
        </w:trPr>
        <w:tc>
          <w:tcPr>
            <w:tcW w:w="8786" w:type="dxa"/>
            <w:gridSpan w:val="4"/>
            <w:tcMar>
              <w:left w:w="28" w:type="dxa"/>
              <w:right w:w="28" w:type="dxa"/>
            </w:tcMar>
            <w:vAlign w:val="center"/>
          </w:tcPr>
          <w:p w:rsidR="000C59E4" w:rsidRPr="003A233D" w:rsidRDefault="00F3262E">
            <w:pPr>
              <w:spacing w:line="360" w:lineRule="exact"/>
              <w:ind w:firstLineChars="0" w:firstLine="0"/>
              <w:rPr>
                <w:rFonts w:ascii="华文仿宋" w:eastAsia="华文仿宋" w:hAnsi="华文仿宋"/>
                <w:b/>
                <w:w w:val="90"/>
                <w:szCs w:val="28"/>
              </w:rPr>
            </w:pPr>
            <w:r w:rsidRPr="003A233D">
              <w:rPr>
                <w:rFonts w:ascii="华文仿宋" w:eastAsia="华文仿宋" w:hAnsi="华文仿宋" w:hint="eastAsia"/>
                <w:b/>
                <w:w w:val="90"/>
                <w:szCs w:val="28"/>
              </w:rPr>
              <w:t>预期效益（绩效指标）：</w:t>
            </w:r>
          </w:p>
          <w:p w:rsidR="000C59E4" w:rsidRPr="003A233D" w:rsidRDefault="00EC6E87" w:rsidP="00EC6E87">
            <w:pPr>
              <w:spacing w:line="360" w:lineRule="exact"/>
              <w:ind w:firstLineChars="248" w:firstLine="624"/>
              <w:rPr>
                <w:rFonts w:ascii="华文仿宋" w:eastAsia="华文仿宋" w:hAnsi="华文仿宋"/>
                <w:w w:val="90"/>
                <w:szCs w:val="28"/>
              </w:rPr>
            </w:pPr>
            <w:r w:rsidRPr="003A233D">
              <w:rPr>
                <w:rFonts w:ascii="华文仿宋" w:eastAsia="华文仿宋" w:hAnsi="华文仿宋" w:cs="仿宋" w:hint="eastAsia"/>
                <w:w w:val="90"/>
                <w:szCs w:val="28"/>
              </w:rPr>
              <w:t>将7门课程全部建设成为线上、线上线下混合式省级一流课程，其中， 2-4门建成线上、线上线下混合式国家级一流课程，这将大幅提升本科教学质量建设对学院第五轮学科评估结果的贡献率。</w:t>
            </w:r>
          </w:p>
          <w:p w:rsidR="000C59E4" w:rsidRPr="003A233D" w:rsidRDefault="00F3262E">
            <w:pPr>
              <w:spacing w:line="460" w:lineRule="exact"/>
              <w:ind w:firstLine="560"/>
              <w:jc w:val="both"/>
              <w:rPr>
                <w:rFonts w:ascii="华文仿宋" w:eastAsia="华文仿宋" w:hAnsi="华文仿宋"/>
                <w:szCs w:val="28"/>
              </w:rPr>
            </w:pPr>
            <w:r w:rsidRPr="003A233D">
              <w:rPr>
                <w:rFonts w:ascii="华文仿宋" w:eastAsia="华文仿宋" w:hAnsi="华文仿宋" w:hint="eastAsia"/>
                <w:szCs w:val="28"/>
              </w:rPr>
              <w:t>第一，影响力。</w:t>
            </w:r>
            <w:r w:rsidRPr="003A233D">
              <w:rPr>
                <w:rFonts w:ascii="华文仿宋" w:eastAsia="华文仿宋" w:hAnsi="华文仿宋"/>
                <w:szCs w:val="28"/>
              </w:rPr>
              <w:t>MOOC会在很大程度上影响</w:t>
            </w:r>
            <w:r w:rsidRPr="003A233D">
              <w:rPr>
                <w:rFonts w:ascii="华文仿宋" w:eastAsia="华文仿宋" w:hAnsi="华文仿宋" w:hint="eastAsia"/>
                <w:szCs w:val="28"/>
              </w:rPr>
              <w:t>高等</w:t>
            </w:r>
            <w:r w:rsidRPr="003A233D">
              <w:rPr>
                <w:rFonts w:ascii="华文仿宋" w:eastAsia="华文仿宋" w:hAnsi="华文仿宋"/>
                <w:szCs w:val="28"/>
              </w:rPr>
              <w:t>教育的国际化和信息化，利用网络提供在线课程，深化</w:t>
            </w:r>
            <w:r w:rsidRPr="003A233D">
              <w:rPr>
                <w:rFonts w:ascii="华文仿宋" w:eastAsia="华文仿宋" w:hAnsi="华文仿宋" w:hint="eastAsia"/>
                <w:szCs w:val="28"/>
              </w:rPr>
              <w:t>高等</w:t>
            </w:r>
            <w:r w:rsidRPr="003A233D">
              <w:rPr>
                <w:rFonts w:ascii="华文仿宋" w:eastAsia="华文仿宋" w:hAnsi="华文仿宋"/>
                <w:szCs w:val="28"/>
              </w:rPr>
              <w:t>教育的教学与课程改革，扩大</w:t>
            </w:r>
            <w:r w:rsidRPr="003A233D">
              <w:rPr>
                <w:rFonts w:ascii="华文仿宋" w:eastAsia="华文仿宋" w:hAnsi="华文仿宋" w:hint="eastAsia"/>
                <w:szCs w:val="28"/>
              </w:rPr>
              <w:t>高等</w:t>
            </w:r>
            <w:r w:rsidRPr="003A233D">
              <w:rPr>
                <w:rFonts w:ascii="华文仿宋" w:eastAsia="华文仿宋" w:hAnsi="华文仿宋"/>
                <w:szCs w:val="28"/>
              </w:rPr>
              <w:t>教育机会，促进人才培养质量的提高。在线课程能优化</w:t>
            </w:r>
            <w:r w:rsidRPr="003A233D">
              <w:rPr>
                <w:rFonts w:ascii="华文仿宋" w:eastAsia="华文仿宋" w:hAnsi="华文仿宋" w:hint="eastAsia"/>
                <w:szCs w:val="28"/>
              </w:rPr>
              <w:t>高等教育</w:t>
            </w:r>
            <w:r w:rsidRPr="003A233D">
              <w:rPr>
                <w:rFonts w:ascii="华文仿宋" w:eastAsia="华文仿宋" w:hAnsi="华文仿宋"/>
                <w:szCs w:val="28"/>
              </w:rPr>
              <w:t>院校的师资结构和教学资源，扩大院校知名度，增强院校的社会影响力。</w:t>
            </w:r>
          </w:p>
          <w:p w:rsidR="000C59E4" w:rsidRPr="003A233D" w:rsidRDefault="00F3262E">
            <w:pPr>
              <w:spacing w:line="460" w:lineRule="exact"/>
              <w:ind w:firstLine="560"/>
              <w:jc w:val="both"/>
              <w:rPr>
                <w:rFonts w:ascii="华文仿宋" w:eastAsia="华文仿宋" w:hAnsi="华文仿宋"/>
                <w:szCs w:val="28"/>
              </w:rPr>
            </w:pPr>
            <w:r w:rsidRPr="003A233D">
              <w:rPr>
                <w:rFonts w:ascii="华文仿宋" w:eastAsia="华文仿宋" w:hAnsi="华文仿宋" w:hint="eastAsia"/>
                <w:szCs w:val="28"/>
              </w:rPr>
              <w:t>第二，创新性。</w:t>
            </w:r>
            <w:r w:rsidRPr="003A233D">
              <w:rPr>
                <w:rFonts w:ascii="华文仿宋" w:eastAsia="华文仿宋" w:hAnsi="华文仿宋"/>
                <w:szCs w:val="28"/>
              </w:rPr>
              <w:t>MOOC能增进</w:t>
            </w:r>
            <w:r w:rsidRPr="003A233D">
              <w:rPr>
                <w:rFonts w:ascii="华文仿宋" w:eastAsia="华文仿宋" w:hAnsi="华文仿宋" w:hint="eastAsia"/>
                <w:szCs w:val="28"/>
              </w:rPr>
              <w:t>高等教育</w:t>
            </w:r>
            <w:r w:rsidRPr="003A233D">
              <w:rPr>
                <w:rFonts w:ascii="华文仿宋" w:eastAsia="华文仿宋" w:hAnsi="华文仿宋"/>
                <w:szCs w:val="28"/>
              </w:rPr>
              <w:t>院校与企业、社会、政府之间的协同创新，</w:t>
            </w:r>
            <w:r w:rsidRPr="003A233D">
              <w:rPr>
                <w:rFonts w:ascii="华文仿宋" w:eastAsia="华文仿宋" w:hAnsi="华文仿宋" w:hint="eastAsia"/>
                <w:szCs w:val="28"/>
              </w:rPr>
              <w:t>其</w:t>
            </w:r>
            <w:r w:rsidRPr="003A233D">
              <w:rPr>
                <w:rFonts w:ascii="华文仿宋" w:eastAsia="华文仿宋" w:hAnsi="华文仿宋"/>
                <w:szCs w:val="28"/>
              </w:rPr>
              <w:t>创新不仅体现在自动评测、论坛、同伴互动方面，还能为人们提供享有</w:t>
            </w:r>
            <w:r w:rsidRPr="003A233D">
              <w:rPr>
                <w:rFonts w:ascii="华文仿宋" w:eastAsia="华文仿宋" w:hAnsi="华文仿宋" w:hint="eastAsia"/>
                <w:szCs w:val="28"/>
              </w:rPr>
              <w:t>高等</w:t>
            </w:r>
            <w:r w:rsidRPr="003A233D">
              <w:rPr>
                <w:rFonts w:ascii="华文仿宋" w:eastAsia="华文仿宋" w:hAnsi="华文仿宋"/>
                <w:szCs w:val="28"/>
              </w:rPr>
              <w:t>教育的机会，促进教育公平，实现教育的均衡发展。</w:t>
            </w:r>
          </w:p>
          <w:p w:rsidR="000C59E4" w:rsidRPr="003A233D" w:rsidRDefault="00F3262E">
            <w:pPr>
              <w:spacing w:line="460" w:lineRule="exact"/>
              <w:ind w:firstLine="560"/>
              <w:jc w:val="both"/>
              <w:rPr>
                <w:rFonts w:ascii="华文仿宋" w:eastAsia="华文仿宋" w:hAnsi="华文仿宋"/>
                <w:szCs w:val="28"/>
              </w:rPr>
            </w:pPr>
            <w:r w:rsidRPr="003A233D">
              <w:rPr>
                <w:rFonts w:ascii="华文仿宋" w:eastAsia="华文仿宋" w:hAnsi="华文仿宋" w:hint="eastAsia"/>
                <w:szCs w:val="28"/>
              </w:rPr>
              <w:t>第三，课程资源。如何借助信息技术提供高效、灵活的课程和学习机会，解决资源和教育机会的均衡问题，已经成为高等院校亟待解决的问题。</w:t>
            </w:r>
            <w:r w:rsidRPr="003A233D">
              <w:rPr>
                <w:rFonts w:ascii="华文仿宋" w:eastAsia="华文仿宋" w:hAnsi="华文仿宋"/>
                <w:szCs w:val="28"/>
              </w:rPr>
              <w:t>MOOC</w:t>
            </w:r>
            <w:r w:rsidRPr="003A233D">
              <w:rPr>
                <w:rFonts w:ascii="华文仿宋" w:eastAsia="华文仿宋" w:hAnsi="华文仿宋" w:hint="eastAsia"/>
                <w:szCs w:val="28"/>
              </w:rPr>
              <w:t>已</w:t>
            </w:r>
            <w:r w:rsidRPr="003A233D">
              <w:rPr>
                <w:rFonts w:ascii="华文仿宋" w:eastAsia="华文仿宋" w:hAnsi="华文仿宋"/>
                <w:szCs w:val="28"/>
              </w:rPr>
              <w:t>成为</w:t>
            </w:r>
            <w:r w:rsidRPr="003A233D">
              <w:rPr>
                <w:rFonts w:ascii="华文仿宋" w:eastAsia="华文仿宋" w:hAnsi="华文仿宋" w:hint="eastAsia"/>
                <w:szCs w:val="28"/>
              </w:rPr>
              <w:t>高等</w:t>
            </w:r>
            <w:r w:rsidRPr="003A233D">
              <w:rPr>
                <w:rFonts w:ascii="华文仿宋" w:eastAsia="华文仿宋" w:hAnsi="华文仿宋"/>
                <w:szCs w:val="28"/>
              </w:rPr>
              <w:t>教育的重要发展趋势。当前很多</w:t>
            </w:r>
            <w:r w:rsidRPr="003A233D">
              <w:rPr>
                <w:rFonts w:ascii="华文仿宋" w:eastAsia="华文仿宋" w:hAnsi="华文仿宋" w:hint="eastAsia"/>
                <w:szCs w:val="28"/>
              </w:rPr>
              <w:t>高校</w:t>
            </w:r>
            <w:r w:rsidRPr="003A233D">
              <w:rPr>
                <w:rFonts w:ascii="华文仿宋" w:eastAsia="华文仿宋" w:hAnsi="华文仿宋"/>
                <w:szCs w:val="28"/>
              </w:rPr>
              <w:t>以传统课程为基础，鼓励学生利用在线课程进行学习，让学生自主选择在线学习或在校学习，突破空间和时间上的限制，为学习者提供良好的学习机会。</w:t>
            </w:r>
          </w:p>
          <w:p w:rsidR="000C59E4" w:rsidRPr="003A233D" w:rsidRDefault="00F3262E">
            <w:pPr>
              <w:spacing w:line="460" w:lineRule="exact"/>
              <w:ind w:firstLine="560"/>
              <w:jc w:val="both"/>
              <w:rPr>
                <w:rFonts w:ascii="华文仿宋" w:eastAsia="华文仿宋" w:hAnsi="华文仿宋"/>
                <w:szCs w:val="28"/>
              </w:rPr>
            </w:pPr>
            <w:r w:rsidRPr="003A233D">
              <w:rPr>
                <w:rFonts w:ascii="华文仿宋" w:eastAsia="华文仿宋" w:hAnsi="华文仿宋" w:hint="eastAsia"/>
                <w:szCs w:val="28"/>
              </w:rPr>
              <w:t>本项目建设完成后，将进行系统绩效评价，重点评价指标如下：</w:t>
            </w:r>
          </w:p>
          <w:p w:rsidR="000C59E4" w:rsidRPr="003A233D" w:rsidRDefault="00F3262E">
            <w:pPr>
              <w:spacing w:line="460" w:lineRule="exact"/>
              <w:ind w:firstLine="560"/>
              <w:jc w:val="both"/>
              <w:rPr>
                <w:rFonts w:ascii="华文仿宋" w:eastAsia="华文仿宋" w:hAnsi="华文仿宋"/>
                <w:szCs w:val="28"/>
              </w:rPr>
            </w:pPr>
            <w:r w:rsidRPr="003A233D">
              <w:rPr>
                <w:rFonts w:ascii="华文仿宋" w:eastAsia="华文仿宋" w:hAnsi="华文仿宋"/>
                <w:szCs w:val="28"/>
              </w:rPr>
              <w:t>1</w:t>
            </w:r>
            <w:r w:rsidR="00F93FA3" w:rsidRPr="003A233D">
              <w:rPr>
                <w:rFonts w:ascii="华文仿宋" w:eastAsia="华文仿宋" w:hAnsi="华文仿宋" w:hint="eastAsia"/>
                <w:szCs w:val="28"/>
              </w:rPr>
              <w:t>.</w:t>
            </w:r>
            <w:r w:rsidRPr="003A233D">
              <w:rPr>
                <w:rFonts w:ascii="华文仿宋" w:eastAsia="华文仿宋" w:hAnsi="华文仿宋"/>
                <w:szCs w:val="28"/>
              </w:rPr>
              <w:t>本</w:t>
            </w:r>
            <w:r w:rsidR="00EC6E87" w:rsidRPr="003A233D">
              <w:rPr>
                <w:rFonts w:ascii="华文仿宋" w:eastAsia="华文仿宋" w:hAnsi="华文仿宋"/>
                <w:szCs w:val="28"/>
              </w:rPr>
              <w:t>校</w:t>
            </w:r>
            <w:r w:rsidRPr="003A233D">
              <w:rPr>
                <w:rFonts w:ascii="华文仿宋" w:eastAsia="华文仿宋" w:hAnsi="华文仿宋"/>
                <w:szCs w:val="28"/>
              </w:rPr>
              <w:t>课堂</w:t>
            </w:r>
            <w:r w:rsidR="00EC6E87" w:rsidRPr="003A233D">
              <w:rPr>
                <w:rFonts w:ascii="华文仿宋" w:eastAsia="华文仿宋" w:hAnsi="华文仿宋"/>
                <w:szCs w:val="28"/>
              </w:rPr>
              <w:t>教学</w:t>
            </w:r>
            <w:r w:rsidRPr="003A233D">
              <w:rPr>
                <w:rFonts w:ascii="华文仿宋" w:eastAsia="华文仿宋" w:hAnsi="华文仿宋"/>
                <w:szCs w:val="28"/>
              </w:rPr>
              <w:t>应用</w:t>
            </w:r>
          </w:p>
          <w:p w:rsidR="000C59E4" w:rsidRPr="003A233D" w:rsidRDefault="00F3262E">
            <w:pPr>
              <w:spacing w:line="460" w:lineRule="exact"/>
              <w:ind w:firstLine="560"/>
              <w:jc w:val="both"/>
              <w:rPr>
                <w:rFonts w:ascii="华文仿宋" w:eastAsia="华文仿宋" w:hAnsi="华文仿宋"/>
                <w:szCs w:val="28"/>
              </w:rPr>
            </w:pPr>
            <w:r w:rsidRPr="003A233D">
              <w:rPr>
                <w:rFonts w:ascii="华文仿宋" w:eastAsia="华文仿宋" w:hAnsi="华文仿宋" w:hint="eastAsia"/>
                <w:szCs w:val="28"/>
              </w:rPr>
              <w:t>本项目所建设课程以本院</w:t>
            </w:r>
            <w:r w:rsidR="00F93FA3" w:rsidRPr="003A233D">
              <w:rPr>
                <w:rFonts w:ascii="华文仿宋" w:eastAsia="华文仿宋" w:hAnsi="华文仿宋" w:hint="eastAsia"/>
                <w:szCs w:val="28"/>
              </w:rPr>
              <w:t>课堂</w:t>
            </w:r>
            <w:r w:rsidRPr="003A233D">
              <w:rPr>
                <w:rFonts w:ascii="华文仿宋" w:eastAsia="华文仿宋" w:hAnsi="华文仿宋"/>
                <w:szCs w:val="28"/>
              </w:rPr>
              <w:t>教学</w:t>
            </w:r>
            <w:r w:rsidRPr="003A233D">
              <w:rPr>
                <w:rFonts w:ascii="华文仿宋" w:eastAsia="华文仿宋" w:hAnsi="华文仿宋" w:hint="eastAsia"/>
                <w:szCs w:val="28"/>
              </w:rPr>
              <w:t>实际应用为主，</w:t>
            </w:r>
            <w:r w:rsidR="00F93FA3" w:rsidRPr="003A233D">
              <w:rPr>
                <w:rFonts w:ascii="华文仿宋" w:eastAsia="华文仿宋" w:hAnsi="华文仿宋" w:hint="eastAsia"/>
                <w:szCs w:val="28"/>
              </w:rPr>
              <w:t>运用线上</w:t>
            </w:r>
            <w:r w:rsidRPr="003A233D">
              <w:rPr>
                <w:rFonts w:ascii="华文仿宋" w:eastAsia="华文仿宋" w:hAnsi="华文仿宋" w:hint="eastAsia"/>
                <w:szCs w:val="28"/>
              </w:rPr>
              <w:t>教辅资</w:t>
            </w:r>
            <w:r w:rsidRPr="003A233D">
              <w:rPr>
                <w:rFonts w:ascii="华文仿宋" w:eastAsia="华文仿宋" w:hAnsi="华文仿宋" w:hint="eastAsia"/>
                <w:szCs w:val="28"/>
              </w:rPr>
              <w:lastRenderedPageBreak/>
              <w:t>料进行课前预习、课后复习使用</w:t>
            </w:r>
            <w:r w:rsidR="00F93FA3" w:rsidRPr="003A233D">
              <w:rPr>
                <w:rFonts w:ascii="华文仿宋" w:eastAsia="华文仿宋" w:hAnsi="华文仿宋" w:hint="eastAsia"/>
                <w:szCs w:val="28"/>
              </w:rPr>
              <w:t>。</w:t>
            </w:r>
          </w:p>
          <w:p w:rsidR="000C59E4" w:rsidRPr="003A233D" w:rsidRDefault="00F3262E">
            <w:pPr>
              <w:spacing w:line="460" w:lineRule="exact"/>
              <w:ind w:firstLine="560"/>
              <w:jc w:val="both"/>
              <w:rPr>
                <w:rFonts w:ascii="华文仿宋" w:eastAsia="华文仿宋" w:hAnsi="华文仿宋"/>
                <w:szCs w:val="28"/>
              </w:rPr>
            </w:pPr>
            <w:r w:rsidRPr="003A233D">
              <w:rPr>
                <w:rFonts w:ascii="华文仿宋" w:eastAsia="华文仿宋" w:hAnsi="华文仿宋"/>
                <w:szCs w:val="28"/>
              </w:rPr>
              <w:t>2</w:t>
            </w:r>
            <w:r w:rsidR="00F93FA3" w:rsidRPr="003A233D">
              <w:rPr>
                <w:rFonts w:ascii="华文仿宋" w:eastAsia="华文仿宋" w:hAnsi="华文仿宋" w:hint="eastAsia"/>
                <w:szCs w:val="28"/>
              </w:rPr>
              <w:t>.</w:t>
            </w:r>
            <w:r w:rsidRPr="003A233D">
              <w:rPr>
                <w:rFonts w:ascii="华文仿宋" w:eastAsia="华文仿宋" w:hAnsi="华文仿宋"/>
                <w:szCs w:val="28"/>
              </w:rPr>
              <w:t>跨校共享课程应用</w:t>
            </w:r>
          </w:p>
          <w:p w:rsidR="000C59E4" w:rsidRPr="003A233D" w:rsidRDefault="00F3262E">
            <w:pPr>
              <w:spacing w:line="460" w:lineRule="exact"/>
              <w:ind w:firstLine="560"/>
              <w:jc w:val="both"/>
              <w:rPr>
                <w:rFonts w:ascii="华文仿宋" w:eastAsia="华文仿宋" w:hAnsi="华文仿宋"/>
                <w:szCs w:val="28"/>
              </w:rPr>
            </w:pPr>
            <w:r w:rsidRPr="003A233D">
              <w:rPr>
                <w:rFonts w:ascii="华文仿宋" w:eastAsia="华文仿宋" w:hAnsi="华文仿宋" w:hint="eastAsia"/>
                <w:szCs w:val="28"/>
              </w:rPr>
              <w:t>本项目所建设课程可提供</w:t>
            </w:r>
            <w:r w:rsidRPr="003A233D">
              <w:rPr>
                <w:rFonts w:ascii="华文仿宋" w:eastAsia="华文仿宋" w:hAnsi="华文仿宋"/>
                <w:szCs w:val="28"/>
              </w:rPr>
              <w:t>全国</w:t>
            </w:r>
            <w:r w:rsidRPr="003A233D">
              <w:rPr>
                <w:rFonts w:ascii="华文仿宋" w:eastAsia="华文仿宋" w:hAnsi="华文仿宋" w:hint="eastAsia"/>
                <w:szCs w:val="28"/>
              </w:rPr>
              <w:t>跨校应用，以国家级</w:t>
            </w:r>
            <w:r w:rsidR="00EC6E87" w:rsidRPr="003A233D">
              <w:rPr>
                <w:rFonts w:ascii="华文仿宋" w:eastAsia="华文仿宋" w:hAnsi="华文仿宋" w:hint="eastAsia"/>
                <w:szCs w:val="28"/>
              </w:rPr>
              <w:t>一流</w:t>
            </w:r>
            <w:r w:rsidRPr="003A233D">
              <w:rPr>
                <w:rFonts w:ascii="华文仿宋" w:eastAsia="华文仿宋" w:hAnsi="华文仿宋" w:hint="eastAsia"/>
                <w:szCs w:val="28"/>
              </w:rPr>
              <w:t>课程建设标准为质量基础，在全国平台</w:t>
            </w:r>
            <w:r w:rsidRPr="003A233D">
              <w:rPr>
                <w:rFonts w:ascii="华文仿宋" w:eastAsia="华文仿宋" w:hAnsi="华文仿宋"/>
                <w:szCs w:val="28"/>
              </w:rPr>
              <w:t>进行共享</w:t>
            </w:r>
            <w:r w:rsidR="00EC6E87" w:rsidRPr="003A233D">
              <w:rPr>
                <w:rFonts w:ascii="华文仿宋" w:eastAsia="华文仿宋" w:hAnsi="华文仿宋" w:hint="eastAsia"/>
                <w:szCs w:val="28"/>
              </w:rPr>
              <w:t>。</w:t>
            </w:r>
          </w:p>
          <w:p w:rsidR="000C59E4" w:rsidRPr="003A233D" w:rsidRDefault="000C59E4">
            <w:pPr>
              <w:spacing w:line="360" w:lineRule="exact"/>
              <w:ind w:firstLine="560"/>
              <w:jc w:val="both"/>
              <w:rPr>
                <w:rFonts w:ascii="华文仿宋" w:eastAsia="华文仿宋" w:hAnsi="华文仿宋"/>
                <w:szCs w:val="28"/>
              </w:rPr>
            </w:pPr>
          </w:p>
          <w:p w:rsidR="000C59E4" w:rsidRDefault="000C59E4">
            <w:pPr>
              <w:spacing w:line="360" w:lineRule="exact"/>
              <w:ind w:firstLineChars="0" w:firstLine="0"/>
              <w:jc w:val="both"/>
              <w:rPr>
                <w:rFonts w:ascii="仿宋_GB2312" w:eastAsia="仿宋_GB2312"/>
                <w:w w:val="90"/>
                <w:szCs w:val="28"/>
              </w:rPr>
            </w:pPr>
          </w:p>
        </w:tc>
      </w:tr>
      <w:tr w:rsidR="000C59E4">
        <w:trPr>
          <w:trHeight w:val="1591"/>
        </w:trPr>
        <w:tc>
          <w:tcPr>
            <w:tcW w:w="8786" w:type="dxa"/>
            <w:gridSpan w:val="4"/>
            <w:tcMar>
              <w:left w:w="28" w:type="dxa"/>
              <w:right w:w="28" w:type="dxa"/>
            </w:tcMar>
            <w:vAlign w:val="center"/>
          </w:tcPr>
          <w:p w:rsidR="000C59E4" w:rsidRPr="00F93FA3" w:rsidRDefault="00F3262E">
            <w:pPr>
              <w:spacing w:line="360" w:lineRule="exact"/>
              <w:ind w:firstLineChars="0" w:firstLine="0"/>
              <w:rPr>
                <w:rFonts w:ascii="华文仿宋" w:eastAsia="华文仿宋" w:hAnsi="华文仿宋"/>
                <w:w w:val="90"/>
                <w:szCs w:val="28"/>
              </w:rPr>
            </w:pPr>
            <w:r w:rsidRPr="00F93FA3">
              <w:rPr>
                <w:rFonts w:ascii="华文仿宋" w:eastAsia="华文仿宋" w:hAnsi="华文仿宋" w:hint="eastAsia"/>
                <w:w w:val="90"/>
                <w:szCs w:val="28"/>
              </w:rPr>
              <w:lastRenderedPageBreak/>
              <w:t>申报单位意见：</w:t>
            </w:r>
          </w:p>
          <w:p w:rsidR="000C59E4" w:rsidRPr="00F93FA3" w:rsidRDefault="000C59E4" w:rsidP="00F93FA3">
            <w:pPr>
              <w:spacing w:line="360" w:lineRule="exact"/>
              <w:ind w:firstLine="503"/>
              <w:rPr>
                <w:rFonts w:ascii="华文仿宋" w:eastAsia="华文仿宋" w:hAnsi="华文仿宋"/>
                <w:w w:val="90"/>
                <w:szCs w:val="28"/>
              </w:rPr>
            </w:pPr>
          </w:p>
          <w:p w:rsidR="000C59E4" w:rsidRPr="00F93FA3" w:rsidRDefault="000C59E4" w:rsidP="00F93FA3">
            <w:pPr>
              <w:spacing w:line="360" w:lineRule="exact"/>
              <w:ind w:firstLine="503"/>
              <w:rPr>
                <w:rFonts w:ascii="华文仿宋" w:eastAsia="华文仿宋" w:hAnsi="华文仿宋"/>
                <w:w w:val="90"/>
                <w:szCs w:val="28"/>
              </w:rPr>
            </w:pPr>
          </w:p>
          <w:p w:rsidR="000C59E4" w:rsidRPr="00F93FA3" w:rsidRDefault="00F3262E" w:rsidP="00152BC9">
            <w:pPr>
              <w:spacing w:line="360" w:lineRule="exact"/>
              <w:ind w:firstLineChars="400" w:firstLine="1007"/>
              <w:rPr>
                <w:rFonts w:ascii="华文仿宋" w:eastAsia="华文仿宋" w:hAnsi="华文仿宋"/>
                <w:w w:val="90"/>
                <w:szCs w:val="28"/>
              </w:rPr>
            </w:pPr>
            <w:r w:rsidRPr="00F93FA3">
              <w:rPr>
                <w:rFonts w:ascii="华文仿宋" w:eastAsia="华文仿宋" w:hAnsi="华文仿宋" w:hint="eastAsia"/>
                <w:w w:val="90"/>
                <w:szCs w:val="28"/>
              </w:rPr>
              <w:t>负责人（签字）                              单位（公章）</w:t>
            </w:r>
          </w:p>
          <w:p w:rsidR="000C59E4" w:rsidRPr="00F93FA3" w:rsidRDefault="00F3262E" w:rsidP="00F93FA3">
            <w:pPr>
              <w:spacing w:line="360" w:lineRule="exact"/>
              <w:ind w:firstLine="503"/>
              <w:rPr>
                <w:rFonts w:ascii="华文仿宋" w:eastAsia="华文仿宋" w:hAnsi="华文仿宋"/>
                <w:w w:val="90"/>
                <w:szCs w:val="28"/>
              </w:rPr>
            </w:pPr>
            <w:r w:rsidRPr="00F93FA3">
              <w:rPr>
                <w:rFonts w:ascii="华文仿宋" w:eastAsia="华文仿宋" w:hAnsi="华文仿宋" w:hint="eastAsia"/>
                <w:w w:val="90"/>
                <w:szCs w:val="28"/>
              </w:rPr>
              <w:t xml:space="preserve">                                                  年    月    日</w:t>
            </w:r>
          </w:p>
        </w:tc>
      </w:tr>
      <w:tr w:rsidR="000C59E4">
        <w:trPr>
          <w:trHeight w:val="1321"/>
        </w:trPr>
        <w:tc>
          <w:tcPr>
            <w:tcW w:w="8786" w:type="dxa"/>
            <w:gridSpan w:val="4"/>
            <w:tcMar>
              <w:left w:w="28" w:type="dxa"/>
              <w:right w:w="28" w:type="dxa"/>
            </w:tcMar>
            <w:vAlign w:val="center"/>
          </w:tcPr>
          <w:p w:rsidR="000C59E4" w:rsidRPr="00F93FA3" w:rsidRDefault="00F3262E">
            <w:pPr>
              <w:spacing w:line="360" w:lineRule="exact"/>
              <w:ind w:firstLineChars="0" w:firstLine="0"/>
              <w:rPr>
                <w:rFonts w:ascii="华文仿宋" w:eastAsia="华文仿宋" w:hAnsi="华文仿宋"/>
                <w:w w:val="90"/>
                <w:szCs w:val="28"/>
              </w:rPr>
            </w:pPr>
            <w:r w:rsidRPr="00F93FA3">
              <w:rPr>
                <w:rFonts w:ascii="华文仿宋" w:eastAsia="华文仿宋" w:hAnsi="华文仿宋" w:hint="eastAsia"/>
                <w:w w:val="90"/>
                <w:szCs w:val="28"/>
              </w:rPr>
              <w:t>学校论证意见：</w:t>
            </w:r>
          </w:p>
          <w:p w:rsidR="000C59E4" w:rsidRPr="00F93FA3" w:rsidRDefault="000C59E4">
            <w:pPr>
              <w:spacing w:line="360" w:lineRule="exact"/>
              <w:ind w:firstLineChars="0" w:firstLine="0"/>
              <w:rPr>
                <w:rFonts w:ascii="华文仿宋" w:eastAsia="华文仿宋" w:hAnsi="华文仿宋"/>
                <w:w w:val="90"/>
                <w:szCs w:val="28"/>
              </w:rPr>
            </w:pPr>
          </w:p>
          <w:p w:rsidR="000C59E4" w:rsidRPr="00F93FA3" w:rsidRDefault="000C59E4" w:rsidP="00F93FA3">
            <w:pPr>
              <w:spacing w:line="360" w:lineRule="exact"/>
              <w:ind w:firstLine="503"/>
              <w:rPr>
                <w:rFonts w:ascii="华文仿宋" w:eastAsia="华文仿宋" w:hAnsi="华文仿宋"/>
                <w:w w:val="90"/>
                <w:szCs w:val="28"/>
              </w:rPr>
            </w:pPr>
          </w:p>
          <w:p w:rsidR="000C59E4" w:rsidRPr="00F93FA3" w:rsidRDefault="00F3262E" w:rsidP="0037468E">
            <w:pPr>
              <w:spacing w:afterLines="50" w:after="120" w:line="360" w:lineRule="exact"/>
              <w:ind w:firstLine="503"/>
              <w:rPr>
                <w:rFonts w:ascii="华文仿宋" w:eastAsia="华文仿宋" w:hAnsi="华文仿宋"/>
                <w:w w:val="90"/>
                <w:szCs w:val="28"/>
              </w:rPr>
            </w:pPr>
            <w:r w:rsidRPr="00F93FA3">
              <w:rPr>
                <w:rFonts w:ascii="华文仿宋" w:eastAsia="华文仿宋" w:hAnsi="华文仿宋" w:hint="eastAsia"/>
                <w:w w:val="90"/>
                <w:szCs w:val="28"/>
              </w:rPr>
              <w:t xml:space="preserve">                                                  年    月    日</w:t>
            </w:r>
          </w:p>
        </w:tc>
      </w:tr>
    </w:tbl>
    <w:p w:rsidR="000C59E4" w:rsidRPr="00F93FA3" w:rsidRDefault="00F3262E">
      <w:pPr>
        <w:spacing w:line="580" w:lineRule="exact"/>
        <w:ind w:firstLineChars="400" w:firstLine="1280"/>
        <w:rPr>
          <w:rFonts w:ascii="华文仿宋" w:eastAsia="华文仿宋" w:hAnsi="华文仿宋"/>
          <w:w w:val="95"/>
          <w:sz w:val="32"/>
          <w:szCs w:val="32"/>
        </w:rPr>
      </w:pPr>
      <w:r w:rsidRPr="00F93FA3">
        <w:rPr>
          <w:rFonts w:ascii="华文仿宋" w:eastAsia="华文仿宋" w:hAnsi="华文仿宋" w:hint="eastAsia"/>
          <w:sz w:val="32"/>
          <w:szCs w:val="32"/>
        </w:rPr>
        <w:t>附表：</w:t>
      </w:r>
      <w:r w:rsidRPr="00F93FA3">
        <w:rPr>
          <w:rFonts w:ascii="华文仿宋" w:eastAsia="华文仿宋" w:hAnsi="华文仿宋" w:hint="eastAsia"/>
          <w:w w:val="95"/>
          <w:sz w:val="32"/>
          <w:szCs w:val="32"/>
        </w:rPr>
        <w:t>建设项目清单（支出计划）</w:t>
      </w:r>
    </w:p>
    <w:p w:rsidR="000C59E4" w:rsidRDefault="00F3262E" w:rsidP="0037468E">
      <w:pPr>
        <w:spacing w:beforeLines="100" w:before="240" w:line="240" w:lineRule="atLeast"/>
        <w:ind w:firstLineChars="0" w:firstLine="0"/>
        <w:jc w:val="center"/>
        <w:rPr>
          <w:rFonts w:ascii="黑体" w:eastAsia="黑体" w:hAnsi="黑体"/>
          <w:w w:val="95"/>
          <w:sz w:val="32"/>
          <w:szCs w:val="32"/>
        </w:rPr>
      </w:pPr>
      <w:r>
        <w:rPr>
          <w:rFonts w:ascii="黑体" w:eastAsia="黑体" w:hAnsi="黑体" w:hint="eastAsia"/>
          <w:w w:val="95"/>
          <w:sz w:val="32"/>
          <w:szCs w:val="32"/>
        </w:rPr>
        <w:t xml:space="preserve">西北师范大学 </w:t>
      </w:r>
      <w:r>
        <w:rPr>
          <w:rFonts w:ascii="黑体" w:eastAsia="黑体" w:hAnsi="黑体" w:hint="eastAsia"/>
          <w:w w:val="95"/>
          <w:sz w:val="32"/>
          <w:szCs w:val="32"/>
          <w:u w:val="single"/>
        </w:rPr>
        <w:t>文学院一流</w:t>
      </w:r>
      <w:r>
        <w:rPr>
          <w:rFonts w:ascii="黑体" w:eastAsia="黑体" w:hAnsi="黑体"/>
          <w:w w:val="95"/>
          <w:sz w:val="32"/>
          <w:szCs w:val="32"/>
          <w:u w:val="single"/>
        </w:rPr>
        <w:t>课程</w:t>
      </w:r>
      <w:r>
        <w:rPr>
          <w:rFonts w:ascii="黑体" w:eastAsia="黑体" w:hAnsi="黑体" w:hint="eastAsia"/>
          <w:w w:val="95"/>
          <w:sz w:val="32"/>
          <w:szCs w:val="32"/>
        </w:rPr>
        <w:t>建设项目清单</w:t>
      </w:r>
    </w:p>
    <w:p w:rsidR="000C59E4" w:rsidRDefault="00F3262E" w:rsidP="0037468E">
      <w:pPr>
        <w:spacing w:beforeLines="100" w:before="240" w:line="240" w:lineRule="atLeast"/>
        <w:ind w:firstLineChars="0" w:firstLine="0"/>
        <w:jc w:val="center"/>
        <w:rPr>
          <w:rFonts w:ascii="黑体" w:eastAsia="黑体" w:hAnsi="黑体"/>
          <w:w w:val="95"/>
          <w:sz w:val="32"/>
          <w:szCs w:val="32"/>
        </w:rPr>
      </w:pPr>
      <w:r>
        <w:rPr>
          <w:rFonts w:ascii="黑体" w:eastAsia="黑体" w:hAnsi="黑体" w:hint="eastAsia"/>
          <w:w w:val="95"/>
          <w:sz w:val="32"/>
          <w:szCs w:val="32"/>
        </w:rPr>
        <w:t>（年度支出计划）</w:t>
      </w:r>
    </w:p>
    <w:p w:rsidR="000C59E4" w:rsidRDefault="00F3262E">
      <w:pPr>
        <w:spacing w:line="240" w:lineRule="atLeast"/>
        <w:ind w:right="420" w:firstLineChars="0" w:firstLine="0"/>
        <w:jc w:val="right"/>
        <w:rPr>
          <w:rFonts w:ascii="宋体" w:hAnsi="宋体"/>
          <w:szCs w:val="21"/>
        </w:rPr>
      </w:pPr>
      <w:r>
        <w:rPr>
          <w:rFonts w:ascii="宋体" w:hAnsi="宋体" w:hint="eastAsia"/>
          <w:szCs w:val="21"/>
        </w:rPr>
        <w:t>金额单位：万元</w:t>
      </w:r>
    </w:p>
    <w:tbl>
      <w:tblPr>
        <w:tblW w:w="9122" w:type="dxa"/>
        <w:jc w:val="center"/>
        <w:tblLayout w:type="fixed"/>
        <w:tblLook w:val="04A0" w:firstRow="1" w:lastRow="0" w:firstColumn="1" w:lastColumn="0" w:noHBand="0" w:noVBand="1"/>
      </w:tblPr>
      <w:tblGrid>
        <w:gridCol w:w="892"/>
        <w:gridCol w:w="567"/>
        <w:gridCol w:w="3402"/>
        <w:gridCol w:w="718"/>
        <w:gridCol w:w="992"/>
        <w:gridCol w:w="851"/>
        <w:gridCol w:w="850"/>
        <w:gridCol w:w="850"/>
      </w:tblGrid>
      <w:tr w:rsidR="000C59E4">
        <w:trPr>
          <w:trHeight w:val="390"/>
          <w:jc w:val="center"/>
        </w:trPr>
        <w:tc>
          <w:tcPr>
            <w:tcW w:w="892" w:type="dxa"/>
            <w:tcBorders>
              <w:top w:val="single" w:sz="4" w:space="0" w:color="auto"/>
              <w:left w:val="single" w:sz="4" w:space="0" w:color="auto"/>
              <w:bottom w:val="single" w:sz="4" w:space="0" w:color="auto"/>
              <w:right w:val="single" w:sz="4" w:space="0" w:color="auto"/>
            </w:tcBorders>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年</w:t>
            </w:r>
          </w:p>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序号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0C59E4" w:rsidRDefault="00F3262E">
            <w:pPr>
              <w:ind w:firstLineChars="71"/>
              <w:rPr>
                <w:rFonts w:ascii="宋体" w:hAnsi="宋体" w:cs="宋体"/>
                <w:b/>
                <w:bCs/>
                <w:kern w:val="0"/>
                <w:szCs w:val="21"/>
              </w:rPr>
            </w:pPr>
            <w:r>
              <w:rPr>
                <w:rFonts w:ascii="宋体" w:hAnsi="宋体" w:cs="宋体" w:hint="eastAsia"/>
                <w:b/>
                <w:bCs/>
                <w:kern w:val="0"/>
                <w:szCs w:val="21"/>
              </w:rPr>
              <w:t>设备名称</w:t>
            </w:r>
            <w:r>
              <w:rPr>
                <w:rFonts w:ascii="宋体" w:hAnsi="宋体" w:cs="宋体" w:hint="eastAsia"/>
                <w:b/>
                <w:bCs/>
                <w:kern w:val="0"/>
                <w:szCs w:val="21"/>
              </w:rPr>
              <w:t>/</w:t>
            </w:r>
            <w:r>
              <w:rPr>
                <w:rFonts w:ascii="宋体" w:hAnsi="宋体" w:cs="宋体" w:hint="eastAsia"/>
                <w:b/>
                <w:bCs/>
                <w:kern w:val="0"/>
                <w:szCs w:val="21"/>
              </w:rPr>
              <w:t>支出项目</w:t>
            </w:r>
          </w:p>
        </w:tc>
        <w:tc>
          <w:tcPr>
            <w:tcW w:w="718" w:type="dxa"/>
            <w:tcBorders>
              <w:top w:val="single" w:sz="4" w:space="0" w:color="auto"/>
              <w:left w:val="nil"/>
              <w:bottom w:val="single" w:sz="4" w:space="0" w:color="auto"/>
              <w:right w:val="single" w:sz="4" w:space="0" w:color="auto"/>
            </w:tcBorders>
            <w:shd w:val="clear" w:color="auto" w:fill="auto"/>
            <w:vAlign w:val="center"/>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预算</w:t>
            </w:r>
          </w:p>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单价</w:t>
            </w:r>
          </w:p>
        </w:tc>
        <w:tc>
          <w:tcPr>
            <w:tcW w:w="851" w:type="dxa"/>
            <w:tcBorders>
              <w:top w:val="single" w:sz="4" w:space="0" w:color="auto"/>
              <w:left w:val="nil"/>
              <w:bottom w:val="single" w:sz="4" w:space="0" w:color="auto"/>
              <w:right w:val="single" w:sz="4" w:space="0" w:color="auto"/>
            </w:tcBorders>
            <w:shd w:val="clear" w:color="auto" w:fill="auto"/>
            <w:vAlign w:val="center"/>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数量</w:t>
            </w:r>
          </w:p>
        </w:tc>
        <w:tc>
          <w:tcPr>
            <w:tcW w:w="850" w:type="dxa"/>
            <w:tcBorders>
              <w:top w:val="single" w:sz="4" w:space="0" w:color="auto"/>
              <w:left w:val="nil"/>
              <w:bottom w:val="single" w:sz="4" w:space="0" w:color="auto"/>
              <w:right w:val="single" w:sz="4" w:space="0" w:color="auto"/>
            </w:tcBorders>
            <w:shd w:val="clear" w:color="auto" w:fill="auto"/>
            <w:vAlign w:val="center"/>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金额</w:t>
            </w:r>
          </w:p>
        </w:tc>
        <w:tc>
          <w:tcPr>
            <w:tcW w:w="850" w:type="dxa"/>
            <w:tcBorders>
              <w:top w:val="single" w:sz="4" w:space="0" w:color="auto"/>
              <w:left w:val="nil"/>
              <w:bottom w:val="single" w:sz="4" w:space="0" w:color="auto"/>
              <w:right w:val="single" w:sz="4" w:space="0" w:color="auto"/>
            </w:tcBorders>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年度总额</w:t>
            </w:r>
          </w:p>
        </w:tc>
      </w:tr>
      <w:tr w:rsidR="000C59E4" w:rsidRPr="009B52B7">
        <w:trPr>
          <w:trHeight w:val="391"/>
          <w:jc w:val="center"/>
        </w:trPr>
        <w:tc>
          <w:tcPr>
            <w:tcW w:w="892" w:type="dxa"/>
            <w:vMerge w:val="restart"/>
            <w:tcBorders>
              <w:top w:val="single" w:sz="4" w:space="0" w:color="auto"/>
              <w:left w:val="single" w:sz="4" w:space="0" w:color="auto"/>
              <w:right w:val="single" w:sz="4" w:space="0" w:color="auto"/>
            </w:tcBorders>
            <w:vAlign w:val="center"/>
          </w:tcPr>
          <w:p w:rsidR="000C59E4" w:rsidRDefault="00F3262E">
            <w:pPr>
              <w:ind w:firstLineChars="0" w:firstLine="0"/>
              <w:rPr>
                <w:rFonts w:ascii="宋体" w:hAnsi="宋体" w:cs="宋体"/>
                <w:b/>
                <w:bCs/>
                <w:kern w:val="0"/>
                <w:szCs w:val="21"/>
              </w:rPr>
            </w:pPr>
            <w:r>
              <w:rPr>
                <w:rFonts w:ascii="宋体" w:hAnsi="宋体" w:cs="宋体" w:hint="eastAsia"/>
                <w:b/>
                <w:bCs/>
                <w:kern w:val="0"/>
                <w:szCs w:val="21"/>
              </w:rPr>
              <w:t>2019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rPr>
                <w:rFonts w:ascii="宋体" w:hAnsi="宋体" w:cs="宋体"/>
                <w:b/>
                <w:bCs/>
                <w:kern w:val="0"/>
                <w:szCs w:val="21"/>
              </w:rPr>
            </w:pPr>
            <w:r w:rsidRPr="009B52B7">
              <w:rPr>
                <w:rFonts w:ascii="宋体" w:hAnsi="宋体" w:hint="eastAsia"/>
                <w:kern w:val="0"/>
                <w:szCs w:val="21"/>
              </w:rPr>
              <w:t>《汉语与中国传统文化》</w:t>
            </w:r>
          </w:p>
        </w:tc>
        <w:tc>
          <w:tcPr>
            <w:tcW w:w="718"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门</w:t>
            </w:r>
          </w:p>
        </w:tc>
        <w:tc>
          <w:tcPr>
            <w:tcW w:w="99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100" w:firstLine="281"/>
              <w:rPr>
                <w:rFonts w:ascii="宋体" w:hAnsi="宋体" w:cs="宋体"/>
                <w:b/>
                <w:bCs/>
                <w:kern w:val="0"/>
                <w:szCs w:val="21"/>
              </w:rPr>
            </w:pPr>
            <w:r w:rsidRPr="009B52B7">
              <w:rPr>
                <w:rFonts w:ascii="宋体" w:hAnsi="宋体" w:cs="宋体" w:hint="eastAsia"/>
                <w:b/>
                <w:bCs/>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0" w:type="dxa"/>
            <w:vMerge w:val="restart"/>
            <w:tcBorders>
              <w:top w:val="single" w:sz="4" w:space="0" w:color="auto"/>
              <w:left w:val="nil"/>
              <w:right w:val="single" w:sz="4" w:space="0" w:color="auto"/>
            </w:tcBorders>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20</w:t>
            </w:r>
          </w:p>
        </w:tc>
      </w:tr>
      <w:tr w:rsidR="000C59E4" w:rsidRPr="009B52B7">
        <w:trPr>
          <w:trHeight w:val="391"/>
          <w:jc w:val="center"/>
        </w:trPr>
        <w:tc>
          <w:tcPr>
            <w:tcW w:w="892" w:type="dxa"/>
            <w:vMerge/>
            <w:tcBorders>
              <w:left w:val="single" w:sz="4" w:space="0" w:color="auto"/>
              <w:bottom w:val="single" w:sz="4" w:space="0" w:color="auto"/>
              <w:right w:val="single" w:sz="4" w:space="0" w:color="auto"/>
            </w:tcBorders>
            <w:vAlign w:val="center"/>
          </w:tcPr>
          <w:p w:rsidR="000C59E4" w:rsidRDefault="000C59E4">
            <w:pPr>
              <w:ind w:firstLine="562"/>
              <w:jc w:val="center"/>
              <w:rPr>
                <w:rFonts w:ascii="宋体" w:hAnsi="宋体" w:cs="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rPr>
                <w:rFonts w:ascii="宋体" w:hAnsi="宋体" w:cs="宋体"/>
                <w:b/>
                <w:bCs/>
                <w:kern w:val="0"/>
                <w:szCs w:val="21"/>
              </w:rPr>
            </w:pPr>
            <w:r w:rsidRPr="009B52B7">
              <w:rPr>
                <w:rFonts w:ascii="宋体" w:hAnsi="宋体" w:hint="eastAsia"/>
                <w:kern w:val="0"/>
                <w:szCs w:val="21"/>
              </w:rPr>
              <w:t>《先秦诸子散文导读》</w:t>
            </w:r>
          </w:p>
        </w:tc>
        <w:tc>
          <w:tcPr>
            <w:tcW w:w="718"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门</w:t>
            </w:r>
          </w:p>
        </w:tc>
        <w:tc>
          <w:tcPr>
            <w:tcW w:w="99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100" w:firstLine="281"/>
              <w:rPr>
                <w:rFonts w:ascii="宋体" w:hAnsi="宋体" w:cs="宋体"/>
                <w:b/>
                <w:bCs/>
                <w:kern w:val="0"/>
                <w:szCs w:val="21"/>
              </w:rPr>
            </w:pPr>
            <w:r w:rsidRPr="009B52B7">
              <w:rPr>
                <w:rFonts w:ascii="宋体" w:hAnsi="宋体" w:cs="宋体" w:hint="eastAsia"/>
                <w:b/>
                <w:bCs/>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0" w:type="dxa"/>
            <w:vMerge/>
            <w:tcBorders>
              <w:left w:val="nil"/>
              <w:bottom w:val="single" w:sz="4" w:space="0" w:color="auto"/>
              <w:right w:val="single" w:sz="4" w:space="0" w:color="auto"/>
            </w:tcBorders>
            <w:vAlign w:val="center"/>
          </w:tcPr>
          <w:p w:rsidR="000C59E4" w:rsidRPr="009B52B7" w:rsidRDefault="000C59E4">
            <w:pPr>
              <w:ind w:firstLineChars="0" w:firstLine="0"/>
              <w:jc w:val="center"/>
              <w:rPr>
                <w:rFonts w:ascii="宋体" w:hAnsi="宋体" w:cs="宋体"/>
                <w:b/>
                <w:bCs/>
                <w:kern w:val="0"/>
                <w:szCs w:val="21"/>
              </w:rPr>
            </w:pPr>
          </w:p>
        </w:tc>
      </w:tr>
      <w:tr w:rsidR="000C59E4" w:rsidRPr="009B52B7">
        <w:trPr>
          <w:trHeight w:val="391"/>
          <w:jc w:val="center"/>
        </w:trPr>
        <w:tc>
          <w:tcPr>
            <w:tcW w:w="892" w:type="dxa"/>
            <w:vMerge w:val="restart"/>
            <w:tcBorders>
              <w:top w:val="single" w:sz="4" w:space="0" w:color="auto"/>
              <w:left w:val="single" w:sz="4" w:space="0" w:color="auto"/>
              <w:right w:val="single" w:sz="4" w:space="0" w:color="auto"/>
            </w:tcBorders>
            <w:vAlign w:val="center"/>
          </w:tcPr>
          <w:p w:rsidR="000C59E4" w:rsidRDefault="00F3262E">
            <w:pPr>
              <w:ind w:firstLineChars="0" w:firstLine="0"/>
              <w:rPr>
                <w:rFonts w:ascii="宋体" w:hAnsi="宋体" w:cs="宋体"/>
                <w:b/>
                <w:bCs/>
                <w:kern w:val="0"/>
                <w:szCs w:val="21"/>
              </w:rPr>
            </w:pPr>
            <w:r>
              <w:rPr>
                <w:rFonts w:ascii="宋体" w:hAnsi="宋体" w:cs="宋体" w:hint="eastAsia"/>
                <w:b/>
                <w:bCs/>
                <w:kern w:val="0"/>
                <w:szCs w:val="21"/>
              </w:rPr>
              <w:t>2020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9E4" w:rsidRDefault="00F3262E">
            <w:pPr>
              <w:ind w:firstLineChars="0" w:firstLine="0"/>
              <w:jc w:val="center"/>
              <w:rPr>
                <w:rFonts w:ascii="宋体" w:hAnsi="宋体" w:cs="宋体"/>
                <w:b/>
                <w:bCs/>
                <w:kern w:val="0"/>
                <w:szCs w:val="21"/>
              </w:rPr>
            </w:pPr>
            <w:r>
              <w:rPr>
                <w:rFonts w:ascii="宋体" w:hAnsi="宋体" w:cs="宋体" w:hint="eastAsia"/>
                <w:b/>
                <w:bCs/>
                <w:kern w:val="0"/>
                <w:szCs w:val="21"/>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rPr>
                <w:rFonts w:ascii="宋体" w:hAnsi="宋体" w:cs="宋体"/>
                <w:b/>
                <w:bCs/>
                <w:kern w:val="0"/>
                <w:szCs w:val="21"/>
              </w:rPr>
            </w:pPr>
            <w:r w:rsidRPr="009B52B7">
              <w:rPr>
                <w:rFonts w:ascii="宋体" w:hAnsi="宋体" w:hint="eastAsia"/>
                <w:kern w:val="0"/>
                <w:szCs w:val="21"/>
              </w:rPr>
              <w:t>《中国现代文学》</w:t>
            </w:r>
          </w:p>
        </w:tc>
        <w:tc>
          <w:tcPr>
            <w:tcW w:w="718"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门</w:t>
            </w:r>
          </w:p>
        </w:tc>
        <w:tc>
          <w:tcPr>
            <w:tcW w:w="99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100" w:firstLine="281"/>
              <w:rPr>
                <w:rFonts w:ascii="宋体" w:hAnsi="宋体" w:cs="宋体"/>
                <w:b/>
                <w:bCs/>
                <w:kern w:val="0"/>
                <w:szCs w:val="21"/>
              </w:rPr>
            </w:pPr>
            <w:r w:rsidRPr="009B52B7">
              <w:rPr>
                <w:rFonts w:ascii="宋体" w:hAnsi="宋体" w:cs="宋体" w:hint="eastAsia"/>
                <w:b/>
                <w:bCs/>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0" w:type="dxa"/>
            <w:vMerge w:val="restart"/>
            <w:tcBorders>
              <w:top w:val="single" w:sz="4" w:space="0" w:color="auto"/>
              <w:left w:val="nil"/>
              <w:right w:val="single" w:sz="4" w:space="0" w:color="auto"/>
            </w:tcBorders>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50</w:t>
            </w:r>
          </w:p>
        </w:tc>
      </w:tr>
      <w:tr w:rsidR="000C59E4" w:rsidRPr="009B52B7">
        <w:trPr>
          <w:trHeight w:val="391"/>
          <w:jc w:val="center"/>
        </w:trPr>
        <w:tc>
          <w:tcPr>
            <w:tcW w:w="892" w:type="dxa"/>
            <w:vMerge/>
            <w:tcBorders>
              <w:left w:val="single" w:sz="4" w:space="0" w:color="auto"/>
              <w:right w:val="single" w:sz="4" w:space="0" w:color="auto"/>
            </w:tcBorders>
          </w:tcPr>
          <w:p w:rsidR="000C59E4" w:rsidRDefault="000C59E4">
            <w:pPr>
              <w:ind w:firstLine="562"/>
              <w:jc w:val="center"/>
              <w:rPr>
                <w:rFonts w:ascii="宋体" w:hAnsi="宋体" w:cs="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rPr>
                <w:rFonts w:ascii="宋体" w:hAnsi="宋体"/>
                <w:kern w:val="0"/>
                <w:szCs w:val="21"/>
              </w:rPr>
            </w:pPr>
            <w:r w:rsidRPr="009B52B7">
              <w:rPr>
                <w:rFonts w:ascii="宋体" w:hAnsi="宋体" w:hint="eastAsia"/>
                <w:kern w:val="0"/>
                <w:szCs w:val="21"/>
              </w:rPr>
              <w:t>《中国古典文献学》</w:t>
            </w:r>
          </w:p>
        </w:tc>
        <w:tc>
          <w:tcPr>
            <w:tcW w:w="718"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门</w:t>
            </w:r>
          </w:p>
        </w:tc>
        <w:tc>
          <w:tcPr>
            <w:tcW w:w="99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100" w:firstLine="281"/>
              <w:rPr>
                <w:rFonts w:ascii="宋体" w:hAnsi="宋体" w:cs="宋体"/>
                <w:b/>
                <w:bCs/>
                <w:kern w:val="0"/>
                <w:szCs w:val="21"/>
              </w:rPr>
            </w:pPr>
            <w:r w:rsidRPr="009B52B7">
              <w:rPr>
                <w:rFonts w:ascii="宋体" w:hAnsi="宋体" w:cs="宋体" w:hint="eastAsia"/>
                <w:b/>
                <w:bCs/>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0" w:type="dxa"/>
            <w:vMerge/>
            <w:tcBorders>
              <w:left w:val="nil"/>
              <w:right w:val="single" w:sz="4" w:space="0" w:color="auto"/>
            </w:tcBorders>
          </w:tcPr>
          <w:p w:rsidR="000C59E4" w:rsidRPr="009B52B7" w:rsidRDefault="000C59E4">
            <w:pPr>
              <w:ind w:firstLineChars="0" w:firstLine="0"/>
              <w:jc w:val="center"/>
              <w:rPr>
                <w:rFonts w:ascii="宋体" w:hAnsi="宋体" w:cs="宋体"/>
                <w:b/>
                <w:bCs/>
                <w:kern w:val="0"/>
                <w:szCs w:val="21"/>
              </w:rPr>
            </w:pPr>
          </w:p>
        </w:tc>
      </w:tr>
      <w:tr w:rsidR="000C59E4" w:rsidRPr="009B52B7">
        <w:trPr>
          <w:trHeight w:val="391"/>
          <w:jc w:val="center"/>
        </w:trPr>
        <w:tc>
          <w:tcPr>
            <w:tcW w:w="892" w:type="dxa"/>
            <w:vMerge/>
            <w:tcBorders>
              <w:left w:val="single" w:sz="4" w:space="0" w:color="auto"/>
              <w:right w:val="single" w:sz="4" w:space="0" w:color="auto"/>
            </w:tcBorders>
          </w:tcPr>
          <w:p w:rsidR="000C59E4" w:rsidRDefault="000C59E4">
            <w:pPr>
              <w:ind w:firstLine="562"/>
              <w:jc w:val="center"/>
              <w:rPr>
                <w:rFonts w:ascii="宋体" w:hAnsi="宋体" w:cs="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rPr>
                <w:rFonts w:ascii="宋体" w:hAnsi="宋体"/>
                <w:kern w:val="0"/>
                <w:szCs w:val="21"/>
              </w:rPr>
            </w:pPr>
            <w:r w:rsidRPr="009B52B7">
              <w:rPr>
                <w:rFonts w:ascii="宋体" w:hAnsi="宋体" w:hint="eastAsia"/>
                <w:kern w:val="0"/>
                <w:szCs w:val="21"/>
              </w:rPr>
              <w:t>《西方现代派文学》</w:t>
            </w:r>
          </w:p>
        </w:tc>
        <w:tc>
          <w:tcPr>
            <w:tcW w:w="718"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门</w:t>
            </w:r>
          </w:p>
        </w:tc>
        <w:tc>
          <w:tcPr>
            <w:tcW w:w="99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100" w:firstLine="281"/>
              <w:rPr>
                <w:rFonts w:ascii="宋体" w:hAnsi="宋体" w:cs="宋体"/>
                <w:b/>
                <w:bCs/>
                <w:kern w:val="0"/>
                <w:szCs w:val="21"/>
              </w:rPr>
            </w:pPr>
            <w:r w:rsidRPr="009B52B7">
              <w:rPr>
                <w:rFonts w:ascii="宋体" w:hAnsi="宋体" w:cs="宋体" w:hint="eastAsia"/>
                <w:b/>
                <w:bCs/>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0" w:type="dxa"/>
            <w:vMerge/>
            <w:tcBorders>
              <w:left w:val="nil"/>
              <w:right w:val="single" w:sz="4" w:space="0" w:color="auto"/>
            </w:tcBorders>
          </w:tcPr>
          <w:p w:rsidR="000C59E4" w:rsidRPr="009B52B7" w:rsidRDefault="000C59E4">
            <w:pPr>
              <w:ind w:firstLineChars="0" w:firstLine="0"/>
              <w:jc w:val="center"/>
              <w:rPr>
                <w:rFonts w:ascii="宋体" w:hAnsi="宋体" w:cs="宋体"/>
                <w:b/>
                <w:bCs/>
                <w:kern w:val="0"/>
                <w:szCs w:val="21"/>
              </w:rPr>
            </w:pPr>
          </w:p>
        </w:tc>
      </w:tr>
      <w:tr w:rsidR="000C59E4" w:rsidRPr="009B52B7">
        <w:trPr>
          <w:trHeight w:val="391"/>
          <w:jc w:val="center"/>
        </w:trPr>
        <w:tc>
          <w:tcPr>
            <w:tcW w:w="892" w:type="dxa"/>
            <w:vMerge/>
            <w:tcBorders>
              <w:left w:val="single" w:sz="4" w:space="0" w:color="auto"/>
              <w:right w:val="single" w:sz="4" w:space="0" w:color="auto"/>
            </w:tcBorders>
          </w:tcPr>
          <w:p w:rsidR="000C59E4" w:rsidRDefault="000C59E4">
            <w:pPr>
              <w:ind w:firstLine="562"/>
              <w:jc w:val="center"/>
              <w:rPr>
                <w:rFonts w:ascii="宋体" w:hAnsi="宋体" w:cs="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rPr>
                <w:rFonts w:ascii="宋体" w:hAnsi="宋体"/>
                <w:kern w:val="0"/>
                <w:szCs w:val="21"/>
              </w:rPr>
            </w:pPr>
            <w:r w:rsidRPr="009B52B7">
              <w:rPr>
                <w:rFonts w:ascii="宋体" w:hAnsi="宋体" w:hint="eastAsia"/>
                <w:kern w:val="0"/>
                <w:szCs w:val="21"/>
              </w:rPr>
              <w:t>《现代汉语》</w:t>
            </w:r>
          </w:p>
        </w:tc>
        <w:tc>
          <w:tcPr>
            <w:tcW w:w="718"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门</w:t>
            </w:r>
          </w:p>
        </w:tc>
        <w:tc>
          <w:tcPr>
            <w:tcW w:w="99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100" w:firstLine="281"/>
              <w:rPr>
                <w:rFonts w:ascii="宋体" w:hAnsi="宋体" w:cs="宋体"/>
                <w:b/>
                <w:bCs/>
                <w:kern w:val="0"/>
                <w:szCs w:val="21"/>
              </w:rPr>
            </w:pPr>
            <w:r w:rsidRPr="009B52B7">
              <w:rPr>
                <w:rFonts w:ascii="宋体" w:hAnsi="宋体" w:cs="宋体" w:hint="eastAsia"/>
                <w:b/>
                <w:bCs/>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0" w:type="dxa"/>
            <w:vMerge/>
            <w:tcBorders>
              <w:left w:val="nil"/>
              <w:right w:val="single" w:sz="4" w:space="0" w:color="auto"/>
            </w:tcBorders>
          </w:tcPr>
          <w:p w:rsidR="000C59E4" w:rsidRPr="009B52B7" w:rsidRDefault="000C59E4">
            <w:pPr>
              <w:ind w:firstLineChars="0" w:firstLine="0"/>
              <w:jc w:val="center"/>
              <w:rPr>
                <w:rFonts w:ascii="宋体" w:hAnsi="宋体" w:cs="宋体"/>
                <w:b/>
                <w:bCs/>
                <w:kern w:val="0"/>
                <w:szCs w:val="21"/>
              </w:rPr>
            </w:pPr>
          </w:p>
        </w:tc>
      </w:tr>
      <w:tr w:rsidR="000C59E4" w:rsidRPr="009B52B7">
        <w:trPr>
          <w:trHeight w:val="391"/>
          <w:jc w:val="center"/>
        </w:trPr>
        <w:tc>
          <w:tcPr>
            <w:tcW w:w="892" w:type="dxa"/>
            <w:vMerge/>
            <w:tcBorders>
              <w:left w:val="single" w:sz="4" w:space="0" w:color="auto"/>
              <w:bottom w:val="single" w:sz="4" w:space="0" w:color="auto"/>
              <w:right w:val="single" w:sz="4" w:space="0" w:color="auto"/>
            </w:tcBorders>
          </w:tcPr>
          <w:p w:rsidR="000C59E4" w:rsidRDefault="000C59E4">
            <w:pPr>
              <w:ind w:firstLine="562"/>
              <w:jc w:val="center"/>
              <w:rPr>
                <w:rFonts w:ascii="宋体" w:hAnsi="宋体" w:cs="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7</w:t>
            </w:r>
          </w:p>
        </w:tc>
        <w:tc>
          <w:tcPr>
            <w:tcW w:w="340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rPr>
                <w:rFonts w:ascii="宋体" w:hAnsi="宋体"/>
                <w:kern w:val="0"/>
                <w:szCs w:val="21"/>
              </w:rPr>
            </w:pPr>
            <w:r w:rsidRPr="009B52B7">
              <w:rPr>
                <w:rFonts w:ascii="宋体" w:hAnsi="宋体" w:hint="eastAsia"/>
                <w:kern w:val="0"/>
                <w:szCs w:val="21"/>
              </w:rPr>
              <w:t>《文学批评理论与实践》</w:t>
            </w:r>
          </w:p>
        </w:tc>
        <w:tc>
          <w:tcPr>
            <w:tcW w:w="718"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hint="eastAsia"/>
                <w:b/>
                <w:bCs/>
                <w:kern w:val="0"/>
                <w:szCs w:val="21"/>
              </w:rPr>
              <w:t>门</w:t>
            </w:r>
          </w:p>
        </w:tc>
        <w:tc>
          <w:tcPr>
            <w:tcW w:w="992"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100" w:firstLine="281"/>
              <w:rPr>
                <w:rFonts w:ascii="宋体" w:hAnsi="宋体" w:cs="宋体"/>
                <w:b/>
                <w:bCs/>
                <w:kern w:val="0"/>
                <w:szCs w:val="21"/>
              </w:rPr>
            </w:pPr>
            <w:r w:rsidRPr="009B52B7">
              <w:rPr>
                <w:rFonts w:ascii="宋体" w:hAnsi="宋体" w:cs="宋体" w:hint="eastAsia"/>
                <w:b/>
                <w:bCs/>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10</w:t>
            </w:r>
          </w:p>
        </w:tc>
        <w:tc>
          <w:tcPr>
            <w:tcW w:w="850" w:type="dxa"/>
            <w:vMerge/>
            <w:tcBorders>
              <w:left w:val="nil"/>
              <w:bottom w:val="single" w:sz="4" w:space="0" w:color="auto"/>
              <w:right w:val="single" w:sz="4" w:space="0" w:color="auto"/>
            </w:tcBorders>
          </w:tcPr>
          <w:p w:rsidR="000C59E4" w:rsidRPr="009B52B7" w:rsidRDefault="000C59E4">
            <w:pPr>
              <w:ind w:firstLineChars="0" w:firstLine="0"/>
              <w:jc w:val="center"/>
              <w:rPr>
                <w:rFonts w:ascii="宋体" w:hAnsi="宋体" w:cs="宋体"/>
                <w:b/>
                <w:bCs/>
                <w:kern w:val="0"/>
                <w:szCs w:val="21"/>
              </w:rPr>
            </w:pPr>
          </w:p>
        </w:tc>
      </w:tr>
      <w:tr w:rsidR="000C59E4" w:rsidRPr="009B52B7">
        <w:trPr>
          <w:trHeight w:val="390"/>
          <w:jc w:val="center"/>
        </w:trPr>
        <w:tc>
          <w:tcPr>
            <w:tcW w:w="892" w:type="dxa"/>
            <w:tcBorders>
              <w:top w:val="single" w:sz="4" w:space="0" w:color="auto"/>
              <w:left w:val="single" w:sz="4" w:space="0" w:color="auto"/>
              <w:bottom w:val="single" w:sz="4" w:space="0" w:color="auto"/>
              <w:right w:val="single" w:sz="4" w:space="0" w:color="auto"/>
            </w:tcBorders>
          </w:tcPr>
          <w:p w:rsidR="000C59E4" w:rsidRDefault="000C59E4">
            <w:pPr>
              <w:ind w:firstLine="562"/>
              <w:jc w:val="center"/>
              <w:rPr>
                <w:rFonts w:ascii="宋体" w:hAnsi="宋体" w:cs="宋体"/>
                <w:b/>
                <w:bCs/>
                <w:kern w:val="0"/>
                <w:szCs w:val="21"/>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59E4" w:rsidRPr="009B52B7" w:rsidRDefault="00F3262E">
            <w:pPr>
              <w:ind w:firstLine="562"/>
              <w:jc w:val="center"/>
              <w:rPr>
                <w:rFonts w:ascii="宋体" w:hAnsi="宋体" w:cs="宋体"/>
                <w:b/>
                <w:bCs/>
                <w:kern w:val="0"/>
                <w:szCs w:val="21"/>
              </w:rPr>
            </w:pPr>
            <w:r w:rsidRPr="009B52B7">
              <w:rPr>
                <w:rFonts w:ascii="宋体" w:hAnsi="宋体" w:cs="宋体" w:hint="eastAsia"/>
                <w:b/>
                <w:bCs/>
                <w:kern w:val="0"/>
                <w:szCs w:val="21"/>
              </w:rPr>
              <w:t>合计</w:t>
            </w:r>
          </w:p>
        </w:tc>
        <w:tc>
          <w:tcPr>
            <w:tcW w:w="4261" w:type="dxa"/>
            <w:gridSpan w:val="5"/>
            <w:tcBorders>
              <w:top w:val="single" w:sz="4" w:space="0" w:color="auto"/>
              <w:left w:val="nil"/>
              <w:bottom w:val="single" w:sz="4" w:space="0" w:color="auto"/>
              <w:right w:val="single" w:sz="4" w:space="0" w:color="auto"/>
            </w:tcBorders>
            <w:shd w:val="clear" w:color="auto" w:fill="auto"/>
            <w:vAlign w:val="center"/>
          </w:tcPr>
          <w:p w:rsidR="000C59E4" w:rsidRPr="009B52B7" w:rsidRDefault="00F3262E">
            <w:pPr>
              <w:ind w:firstLineChars="0" w:firstLine="0"/>
              <w:jc w:val="center"/>
              <w:rPr>
                <w:rFonts w:ascii="宋体" w:hAnsi="宋体" w:cs="宋体"/>
                <w:b/>
                <w:bCs/>
                <w:kern w:val="0"/>
                <w:szCs w:val="21"/>
              </w:rPr>
            </w:pPr>
            <w:r w:rsidRPr="009B52B7">
              <w:rPr>
                <w:rFonts w:ascii="宋体" w:hAnsi="宋体" w:cs="宋体"/>
                <w:b/>
                <w:bCs/>
                <w:kern w:val="0"/>
                <w:szCs w:val="21"/>
              </w:rPr>
              <w:t>70</w:t>
            </w:r>
          </w:p>
        </w:tc>
      </w:tr>
    </w:tbl>
    <w:p w:rsidR="000C59E4" w:rsidRDefault="000C59E4" w:rsidP="00880105">
      <w:pPr>
        <w:ind w:firstLineChars="0" w:firstLine="0"/>
        <w:rPr>
          <w:sz w:val="32"/>
          <w:szCs w:val="32"/>
        </w:rPr>
      </w:pPr>
    </w:p>
    <w:sectPr w:rsidR="000C59E4" w:rsidSect="000C59E4">
      <w:headerReference w:type="even" r:id="rId10"/>
      <w:headerReference w:type="default" r:id="rId11"/>
      <w:footerReference w:type="even" r:id="rId12"/>
      <w:footerReference w:type="default" r:id="rId13"/>
      <w:headerReference w:type="first" r:id="rId14"/>
      <w:footerReference w:type="first" r:id="rId15"/>
      <w:pgSz w:w="11906" w:h="16838"/>
      <w:pgMar w:top="1418" w:right="1588" w:bottom="1418" w:left="1588" w:header="851" w:footer="992"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D0" w:rsidRDefault="005754D0" w:rsidP="00152BC9">
      <w:pPr>
        <w:spacing w:line="240" w:lineRule="auto"/>
        <w:ind w:firstLine="560"/>
      </w:pPr>
      <w:r>
        <w:separator/>
      </w:r>
    </w:p>
  </w:endnote>
  <w:endnote w:type="continuationSeparator" w:id="0">
    <w:p w:rsidR="005754D0" w:rsidRDefault="005754D0" w:rsidP="00152BC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E4" w:rsidRDefault="000C59E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42689"/>
      <w:docPartObj>
        <w:docPartGallery w:val="AutoText"/>
      </w:docPartObj>
    </w:sdtPr>
    <w:sdtEndPr/>
    <w:sdtContent>
      <w:p w:rsidR="000C59E4" w:rsidRDefault="000C59E4">
        <w:pPr>
          <w:pStyle w:val="a4"/>
          <w:ind w:firstLine="360"/>
          <w:jc w:val="center"/>
        </w:pPr>
        <w:r>
          <w:fldChar w:fldCharType="begin"/>
        </w:r>
        <w:r w:rsidR="00F3262E">
          <w:instrText xml:space="preserve"> PAGE   \* MERGEFORMAT </w:instrText>
        </w:r>
        <w:r>
          <w:fldChar w:fldCharType="separate"/>
        </w:r>
        <w:r w:rsidR="005C4AFA" w:rsidRPr="005C4AFA">
          <w:rPr>
            <w:noProof/>
            <w:lang w:val="zh-CN"/>
          </w:rPr>
          <w:t>2</w:t>
        </w:r>
        <w:r>
          <w:rPr>
            <w:lang w:val="zh-CN"/>
          </w:rPr>
          <w:fldChar w:fldCharType="end"/>
        </w:r>
      </w:p>
    </w:sdtContent>
  </w:sdt>
  <w:p w:rsidR="000C59E4" w:rsidRDefault="000C59E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E4" w:rsidRDefault="000C59E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D0" w:rsidRDefault="005754D0" w:rsidP="00152BC9">
      <w:pPr>
        <w:spacing w:line="240" w:lineRule="auto"/>
        <w:ind w:firstLine="560"/>
      </w:pPr>
      <w:r>
        <w:separator/>
      </w:r>
    </w:p>
  </w:footnote>
  <w:footnote w:type="continuationSeparator" w:id="0">
    <w:p w:rsidR="005754D0" w:rsidRDefault="005754D0" w:rsidP="00152BC9">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E4" w:rsidRDefault="000C59E4">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E4" w:rsidRDefault="000C59E4">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E4" w:rsidRDefault="000C59E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41C0"/>
    <w:rsid w:val="000006EB"/>
    <w:rsid w:val="00005995"/>
    <w:rsid w:val="000157BA"/>
    <w:rsid w:val="000923C7"/>
    <w:rsid w:val="00096946"/>
    <w:rsid w:val="000A5FB7"/>
    <w:rsid w:val="000B3003"/>
    <w:rsid w:val="000B4191"/>
    <w:rsid w:val="000B70E0"/>
    <w:rsid w:val="000C59E4"/>
    <w:rsid w:val="000F4A06"/>
    <w:rsid w:val="001229B9"/>
    <w:rsid w:val="001308F1"/>
    <w:rsid w:val="00145809"/>
    <w:rsid w:val="00152BC9"/>
    <w:rsid w:val="0016257B"/>
    <w:rsid w:val="00162A91"/>
    <w:rsid w:val="001A50E3"/>
    <w:rsid w:val="001C5CFF"/>
    <w:rsid w:val="0021126B"/>
    <w:rsid w:val="00215D4B"/>
    <w:rsid w:val="00217C24"/>
    <w:rsid w:val="002452C7"/>
    <w:rsid w:val="00247DD8"/>
    <w:rsid w:val="00262CF5"/>
    <w:rsid w:val="002658EB"/>
    <w:rsid w:val="0028054D"/>
    <w:rsid w:val="00296EE5"/>
    <w:rsid w:val="002B2D3D"/>
    <w:rsid w:val="002C795D"/>
    <w:rsid w:val="002F2874"/>
    <w:rsid w:val="0031127D"/>
    <w:rsid w:val="003301D6"/>
    <w:rsid w:val="0033138E"/>
    <w:rsid w:val="003400F4"/>
    <w:rsid w:val="0037342B"/>
    <w:rsid w:val="003734B3"/>
    <w:rsid w:val="0037468E"/>
    <w:rsid w:val="00390C14"/>
    <w:rsid w:val="00393D94"/>
    <w:rsid w:val="003A233D"/>
    <w:rsid w:val="003E2B9C"/>
    <w:rsid w:val="00430362"/>
    <w:rsid w:val="00452EEB"/>
    <w:rsid w:val="004853DF"/>
    <w:rsid w:val="00490040"/>
    <w:rsid w:val="004A71D8"/>
    <w:rsid w:val="004B72F7"/>
    <w:rsid w:val="004D1871"/>
    <w:rsid w:val="0050006D"/>
    <w:rsid w:val="00524E65"/>
    <w:rsid w:val="00541ADE"/>
    <w:rsid w:val="00541EC4"/>
    <w:rsid w:val="00563CE2"/>
    <w:rsid w:val="005754D0"/>
    <w:rsid w:val="00585054"/>
    <w:rsid w:val="005C4AFA"/>
    <w:rsid w:val="005F6837"/>
    <w:rsid w:val="00600078"/>
    <w:rsid w:val="00601BA5"/>
    <w:rsid w:val="006118A7"/>
    <w:rsid w:val="006149FD"/>
    <w:rsid w:val="006302C3"/>
    <w:rsid w:val="00690A2A"/>
    <w:rsid w:val="006931B7"/>
    <w:rsid w:val="006D70CE"/>
    <w:rsid w:val="006E26FE"/>
    <w:rsid w:val="006E4CF9"/>
    <w:rsid w:val="00700D87"/>
    <w:rsid w:val="007126E2"/>
    <w:rsid w:val="00740230"/>
    <w:rsid w:val="007477EA"/>
    <w:rsid w:val="00776F0D"/>
    <w:rsid w:val="007D6441"/>
    <w:rsid w:val="00880105"/>
    <w:rsid w:val="00885F49"/>
    <w:rsid w:val="00887B4E"/>
    <w:rsid w:val="008C32B0"/>
    <w:rsid w:val="008C3F94"/>
    <w:rsid w:val="008E1A3A"/>
    <w:rsid w:val="008F7CE4"/>
    <w:rsid w:val="0090096A"/>
    <w:rsid w:val="0090234F"/>
    <w:rsid w:val="00910464"/>
    <w:rsid w:val="009712CC"/>
    <w:rsid w:val="00993D9E"/>
    <w:rsid w:val="00996496"/>
    <w:rsid w:val="009B52B7"/>
    <w:rsid w:val="009B7559"/>
    <w:rsid w:val="009C5F41"/>
    <w:rsid w:val="009D00D8"/>
    <w:rsid w:val="009F4C11"/>
    <w:rsid w:val="00A5410E"/>
    <w:rsid w:val="00AA5A90"/>
    <w:rsid w:val="00AB4070"/>
    <w:rsid w:val="00AF664C"/>
    <w:rsid w:val="00BB5BD7"/>
    <w:rsid w:val="00BD589B"/>
    <w:rsid w:val="00BF1C19"/>
    <w:rsid w:val="00C040F4"/>
    <w:rsid w:val="00C14018"/>
    <w:rsid w:val="00C328B5"/>
    <w:rsid w:val="00C42038"/>
    <w:rsid w:val="00C47EE8"/>
    <w:rsid w:val="00C56B1A"/>
    <w:rsid w:val="00C6043D"/>
    <w:rsid w:val="00C7500A"/>
    <w:rsid w:val="00C94BB1"/>
    <w:rsid w:val="00CA12F6"/>
    <w:rsid w:val="00CB77B8"/>
    <w:rsid w:val="00D006D4"/>
    <w:rsid w:val="00D141C0"/>
    <w:rsid w:val="00D1534A"/>
    <w:rsid w:val="00D375F7"/>
    <w:rsid w:val="00D57B56"/>
    <w:rsid w:val="00D7457E"/>
    <w:rsid w:val="00DB0F6A"/>
    <w:rsid w:val="00DB3A91"/>
    <w:rsid w:val="00DC156E"/>
    <w:rsid w:val="00DE1BAE"/>
    <w:rsid w:val="00DE5B95"/>
    <w:rsid w:val="00DF55A3"/>
    <w:rsid w:val="00E114B1"/>
    <w:rsid w:val="00E22F54"/>
    <w:rsid w:val="00E346EB"/>
    <w:rsid w:val="00E600A8"/>
    <w:rsid w:val="00E71681"/>
    <w:rsid w:val="00E7599E"/>
    <w:rsid w:val="00E958E9"/>
    <w:rsid w:val="00EA34D8"/>
    <w:rsid w:val="00EA7E8E"/>
    <w:rsid w:val="00EC6E87"/>
    <w:rsid w:val="00ED2456"/>
    <w:rsid w:val="00F05345"/>
    <w:rsid w:val="00F14358"/>
    <w:rsid w:val="00F3262E"/>
    <w:rsid w:val="00F529E8"/>
    <w:rsid w:val="00F54295"/>
    <w:rsid w:val="00F756D4"/>
    <w:rsid w:val="00F77DE9"/>
    <w:rsid w:val="00F93FA3"/>
    <w:rsid w:val="00FB5880"/>
    <w:rsid w:val="03C4796A"/>
    <w:rsid w:val="07BB45FF"/>
    <w:rsid w:val="08293C49"/>
    <w:rsid w:val="086A771A"/>
    <w:rsid w:val="0CBF60EE"/>
    <w:rsid w:val="0D1C05E6"/>
    <w:rsid w:val="120655B1"/>
    <w:rsid w:val="14C31755"/>
    <w:rsid w:val="180D5A28"/>
    <w:rsid w:val="1BB6518C"/>
    <w:rsid w:val="1EF10A31"/>
    <w:rsid w:val="258D3DD1"/>
    <w:rsid w:val="285D1C29"/>
    <w:rsid w:val="290A3B45"/>
    <w:rsid w:val="30A71059"/>
    <w:rsid w:val="32700D74"/>
    <w:rsid w:val="351F0D00"/>
    <w:rsid w:val="3CB55014"/>
    <w:rsid w:val="3DA737CE"/>
    <w:rsid w:val="49C75672"/>
    <w:rsid w:val="4F5C4653"/>
    <w:rsid w:val="53EC38BF"/>
    <w:rsid w:val="56286515"/>
    <w:rsid w:val="5B743CFB"/>
    <w:rsid w:val="664D0CE0"/>
    <w:rsid w:val="6A0D7E11"/>
    <w:rsid w:val="72884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E4"/>
    <w:pPr>
      <w:spacing w:line="500" w:lineRule="exact"/>
      <w:ind w:firstLineChars="200" w:firstLine="200"/>
    </w:pPr>
    <w:rPr>
      <w:rFonts w:ascii="仿宋" w:eastAsia="仿宋" w:hAnsi="仿宋" w:cstheme="minorBidi"/>
      <w:kern w:val="2"/>
      <w:sz w:val="28"/>
      <w:szCs w:val="22"/>
    </w:rPr>
  </w:style>
  <w:style w:type="paragraph" w:styleId="1">
    <w:name w:val="heading 1"/>
    <w:basedOn w:val="a"/>
    <w:next w:val="a"/>
    <w:link w:val="1Char"/>
    <w:uiPriority w:val="9"/>
    <w:qFormat/>
    <w:rsid w:val="000C59E4"/>
    <w:pPr>
      <w:keepNext/>
      <w:keepLines/>
      <w:spacing w:after="300" w:line="520" w:lineRule="atLeast"/>
      <w:jc w:val="center"/>
      <w:outlineLvl w:val="0"/>
    </w:pPr>
    <w:rPr>
      <w:rFonts w:eastAsia="华文中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C59E4"/>
    <w:pPr>
      <w:spacing w:line="240" w:lineRule="auto"/>
    </w:pPr>
    <w:rPr>
      <w:sz w:val="18"/>
      <w:szCs w:val="18"/>
    </w:rPr>
  </w:style>
  <w:style w:type="paragraph" w:styleId="a4">
    <w:name w:val="footer"/>
    <w:basedOn w:val="a"/>
    <w:link w:val="Char0"/>
    <w:uiPriority w:val="99"/>
    <w:unhideWhenUsed/>
    <w:qFormat/>
    <w:rsid w:val="000C59E4"/>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qFormat/>
    <w:rsid w:val="000C59E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Char">
    <w:name w:val="标题 1 Char"/>
    <w:basedOn w:val="a0"/>
    <w:link w:val="1"/>
    <w:uiPriority w:val="9"/>
    <w:qFormat/>
    <w:rsid w:val="000C59E4"/>
    <w:rPr>
      <w:rFonts w:eastAsia="华文中宋"/>
      <w:b/>
      <w:bCs/>
      <w:kern w:val="44"/>
      <w:sz w:val="32"/>
      <w:szCs w:val="44"/>
    </w:rPr>
  </w:style>
  <w:style w:type="paragraph" w:styleId="a6">
    <w:name w:val="List Paragraph"/>
    <w:basedOn w:val="a"/>
    <w:uiPriority w:val="34"/>
    <w:qFormat/>
    <w:rsid w:val="000C59E4"/>
    <w:pPr>
      <w:ind w:firstLine="420"/>
    </w:pPr>
  </w:style>
  <w:style w:type="character" w:customStyle="1" w:styleId="Char1">
    <w:name w:val="页眉 Char"/>
    <w:basedOn w:val="a0"/>
    <w:link w:val="a5"/>
    <w:uiPriority w:val="99"/>
    <w:qFormat/>
    <w:rsid w:val="000C59E4"/>
    <w:rPr>
      <w:sz w:val="18"/>
      <w:szCs w:val="18"/>
    </w:rPr>
  </w:style>
  <w:style w:type="character" w:customStyle="1" w:styleId="Char0">
    <w:name w:val="页脚 Char"/>
    <w:basedOn w:val="a0"/>
    <w:link w:val="a4"/>
    <w:uiPriority w:val="99"/>
    <w:rsid w:val="000C59E4"/>
    <w:rPr>
      <w:sz w:val="18"/>
      <w:szCs w:val="18"/>
    </w:rPr>
  </w:style>
  <w:style w:type="character" w:customStyle="1" w:styleId="Char">
    <w:name w:val="批注框文本 Char"/>
    <w:basedOn w:val="a0"/>
    <w:link w:val="a3"/>
    <w:uiPriority w:val="99"/>
    <w:semiHidden/>
    <w:qFormat/>
    <w:rsid w:val="000C59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F42B0-1CFF-427E-B5B8-B2D42318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624</Words>
  <Characters>3559</Characters>
  <Application>Microsoft Office Word</Application>
  <DocSecurity>0</DocSecurity>
  <Lines>29</Lines>
  <Paragraphs>8</Paragraphs>
  <ScaleCrop>false</ScaleCrop>
  <Company>Lenovo</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张克勇</dc:creator>
  <cp:lastModifiedBy>郭维华</cp:lastModifiedBy>
  <cp:revision>22</cp:revision>
  <cp:lastPrinted>2019-11-18T03:03:00Z</cp:lastPrinted>
  <dcterms:created xsi:type="dcterms:W3CDTF">2019-03-05T03:17:00Z</dcterms:created>
  <dcterms:modified xsi:type="dcterms:W3CDTF">2020-02-02T09:14:00Z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